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18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097"/>
        <w:gridCol w:w="5097"/>
      </w:tblGrid>
      <w:tr>
        <w:trPr>
          <w:trHeight w:hRule="exact" w:val="1600"/>
        </w:trPr>
        <w:tc>
          <w:tcPr>
            <w:tcW w:type="dxa" w:w="1542"/>
            <w:tcBorders>
              <w:start w:sz="16.0" w:val="single" w:color="#000000"/>
              <w:top w:sz="16.0" w:val="single" w:color="#000000"/>
              <w:end w:sz="8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1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79170" cy="72009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200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494"/>
            <w:tcBorders>
              <w:start w:sz="8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2" w:lineRule="exact" w:before="88" w:after="0"/>
              <w:ind w:left="2160" w:right="2016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Birkman Career Management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The BCM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G5RDLQ MATTHEW COMER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24 June 2020</w:t>
            </w:r>
          </w:p>
        </w:tc>
      </w:tr>
    </w:tbl>
    <w:p>
      <w:pPr>
        <w:autoSpaceDN w:val="0"/>
        <w:autoSpaceDE w:val="0"/>
        <w:widowControl/>
        <w:spacing w:line="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10194"/>
      </w:tblGrid>
      <w:tr>
        <w:trPr>
          <w:trHeight w:hRule="exact" w:val="12640"/>
        </w:trPr>
        <w:tc>
          <w:tcPr>
            <w:tcW w:type="dxa" w:w="10036"/>
            <w:tcBorders>
              <w:start w:sz="16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12" w:after="0"/>
              <w:ind w:left="0" w:right="0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32"/>
              </w:rPr>
              <w:t>Birkman Career Management Report</w:t>
            </w:r>
          </w:p>
          <w:p>
            <w:pPr>
              <w:autoSpaceDN w:val="0"/>
              <w:autoSpaceDE w:val="0"/>
              <w:widowControl/>
              <w:spacing w:line="288" w:lineRule="exact" w:before="402" w:after="0"/>
              <w:ind w:left="322" w:right="576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The Birkman Career Management Report (The BCM Report) will help you understand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more about yourself, how you relate to other people, and careers that hold good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potential for satisfaction and fulfillment. Your results are based on your responses to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The Birkman Method®, a behavioral, motivational, and occupational assessment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supported by over 60 years of research and application.</w:t>
            </w:r>
          </w:p>
          <w:p>
            <w:pPr>
              <w:autoSpaceDN w:val="0"/>
              <w:autoSpaceDE w:val="0"/>
              <w:widowControl/>
              <w:spacing w:line="288" w:lineRule="exact" w:before="240" w:after="0"/>
              <w:ind w:left="322" w:right="288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You are unique and complex. The BCM Report helps you simplify and apply information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to help you manage your career. Imagine the possibilities if you were not only able to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clearly communicate your skills, but also the behaviors that enhance your performance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and help you work productively with others. The BCM Report has six sections, each on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its own page.</w:t>
            </w:r>
          </w:p>
          <w:p>
            <w:pPr>
              <w:autoSpaceDN w:val="0"/>
              <w:tabs>
                <w:tab w:pos="3354" w:val="left"/>
              </w:tabs>
              <w:autoSpaceDE w:val="0"/>
              <w:widowControl/>
              <w:spacing w:line="250" w:lineRule="exact" w:before="690" w:after="0"/>
              <w:ind w:left="1798" w:right="432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20"/>
              </w:rPr>
              <w:t xml:space="preserve">Usual Style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 xml:space="preserve">How you typically relate to the world around you; the behavior people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see when your needs are met and you are not under stress</w:t>
            </w:r>
          </w:p>
          <w:p>
            <w:pPr>
              <w:autoSpaceDN w:val="0"/>
              <w:tabs>
                <w:tab w:pos="3354" w:val="left"/>
              </w:tabs>
              <w:autoSpaceDE w:val="0"/>
              <w:widowControl/>
              <w:spacing w:line="250" w:lineRule="exact" w:before="100" w:after="0"/>
              <w:ind w:left="1054" w:right="576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20"/>
              </w:rPr>
              <w:t xml:space="preserve">Motivational Needs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 xml:space="preserve">The support you need from others and your environment to maintain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your most effective and productive behavior</w:t>
            </w:r>
          </w:p>
          <w:p>
            <w:pPr>
              <w:autoSpaceDN w:val="0"/>
              <w:tabs>
                <w:tab w:pos="3354" w:val="left"/>
              </w:tabs>
              <w:autoSpaceDE w:val="0"/>
              <w:widowControl/>
              <w:spacing w:line="250" w:lineRule="exact" w:before="100" w:after="0"/>
              <w:ind w:left="1242" w:right="576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20"/>
              </w:rPr>
              <w:t xml:space="preserve">Stress Behaviors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 xml:space="preserve">The behaviors people see when your needs are not met and you are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frustrated and under stress</w:t>
            </w:r>
          </w:p>
          <w:p>
            <w:pPr>
              <w:autoSpaceDN w:val="0"/>
              <w:tabs>
                <w:tab w:pos="3354" w:val="left"/>
              </w:tabs>
              <w:autoSpaceDE w:val="0"/>
              <w:widowControl/>
              <w:spacing w:line="210" w:lineRule="exact" w:before="140" w:after="0"/>
              <w:ind w:left="1050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20"/>
              </w:rPr>
              <w:t xml:space="preserve">Preferred Activities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Activities that align with your interests and passion</w:t>
            </w:r>
          </w:p>
          <w:p>
            <w:pPr>
              <w:autoSpaceDN w:val="0"/>
              <w:tabs>
                <w:tab w:pos="3354" w:val="left"/>
              </w:tabs>
              <w:autoSpaceDE w:val="0"/>
              <w:widowControl/>
              <w:spacing w:line="210" w:lineRule="exact" w:before="140" w:after="0"/>
              <w:ind w:left="594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20"/>
              </w:rPr>
              <w:t xml:space="preserve">Ideal Work Environment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The work environment that offers the best fit for you</w:t>
            </w:r>
          </w:p>
          <w:p>
            <w:pPr>
              <w:autoSpaceDN w:val="0"/>
              <w:tabs>
                <w:tab w:pos="3354" w:val="left"/>
              </w:tabs>
              <w:autoSpaceDE w:val="0"/>
              <w:widowControl/>
              <w:spacing w:line="250" w:lineRule="exact" w:before="100" w:after="0"/>
              <w:ind w:left="1664" w:right="1008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20"/>
              </w:rPr>
              <w:t xml:space="preserve">Job Families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 xml:space="preserve">Your top and bottom job profile matches based on an extensive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database of job profiles</w:t>
            </w:r>
          </w:p>
          <w:p>
            <w:pPr>
              <w:autoSpaceDN w:val="0"/>
              <w:autoSpaceDE w:val="0"/>
              <w:widowControl/>
              <w:spacing w:line="288" w:lineRule="exact" w:before="850" w:after="0"/>
              <w:ind w:left="4284" w:right="288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The BCM Report uses color to reduce complex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information into groups of characteristics. The first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four sections of this report explain your results by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associating them with Birkman Color Quadrants.</w:t>
            </w:r>
          </w:p>
          <w:p>
            <w:pPr>
              <w:autoSpaceDN w:val="0"/>
              <w:autoSpaceDE w:val="0"/>
              <w:widowControl/>
              <w:spacing w:line="288" w:lineRule="exact" w:before="0" w:after="186"/>
              <w:ind w:left="4284" w:right="288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There are no right or wrong color quadrants, or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combinations of color quadrants. Your results may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be reflected by one, two, or even three colors.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94.0" w:type="dxa"/>
            </w:tblPr>
            <w:tblGrid>
              <w:gridCol w:w="5018"/>
              <w:gridCol w:w="5018"/>
            </w:tblGrid>
            <w:tr>
              <w:trPr>
                <w:trHeight w:hRule="exact" w:val="332"/>
              </w:trPr>
              <w:tc>
                <w:tcPr>
                  <w:tcW w:type="dxa" w:w="2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60" w:lineRule="exact" w:before="132" w:after="0"/>
                    <w:ind w:left="648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5DA4"/>
                      <w:sz w:val="16"/>
                    </w:rPr>
                    <w:t>Birkman Color Quadrants</w:t>
                  </w:r>
                </w:p>
              </w:tc>
              <w:tc>
                <w:tcPr>
                  <w:tcW w:type="dxa" w:w="35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0" w:after="0"/>
                    <w:ind w:left="66" w:right="0" w:firstLine="0"/>
                    <w:jc w:val="left"/>
                  </w:pPr>
                  <w:r>
                    <w:rPr>
                      <w:rFonts w:ascii="BirkSerif" w:hAnsi="BirkSerif" w:eastAsia="BirkSerif"/>
                      <w:b w:val="0"/>
                      <w:i w:val="0"/>
                      <w:color w:val="000000"/>
                      <w:sz w:val="12"/>
                    </w:rPr>
                    <w:t>TM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140" w:lineRule="exact" w:before="16" w:after="0"/>
        <w:ind w:left="2304" w:right="0" w:firstLine="0"/>
        <w:jc w:val="left"/>
      </w:pPr>
      <w:r>
        <w:rPr>
          <w:rFonts w:ascii="BirkSerif" w:hAnsi="BirkSerif" w:eastAsia="BirkSerif"/>
          <w:b w:val="0"/>
          <w:i w:val="0"/>
          <w:color w:val="000000"/>
          <w:sz w:val="14"/>
        </w:rPr>
        <w:t>Copyright © 2016 Birkman International, Inc., Houston, Texas USA. All rights reserved.</w:t>
      </w:r>
    </w:p>
    <w:p>
      <w:pPr>
        <w:autoSpaceDN w:val="0"/>
        <w:autoSpaceDE w:val="0"/>
        <w:widowControl/>
        <w:spacing w:line="160" w:lineRule="exact" w:before="290" w:after="0"/>
        <w:ind w:left="0" w:right="20" w:firstLine="0"/>
        <w:jc w:val="right"/>
      </w:pPr>
      <w:r>
        <w:rPr>
          <w:rFonts w:ascii="BirkSerif" w:hAnsi="BirkSerif" w:eastAsia="BirkSerif"/>
          <w:b w:val="0"/>
          <w:i w:val="0"/>
          <w:color w:val="000000"/>
          <w:sz w:val="16"/>
        </w:rPr>
        <w:t>1</w:t>
      </w:r>
    </w:p>
    <w:p>
      <w:pPr>
        <w:sectPr>
          <w:pgSz w:w="12240" w:h="15840"/>
          <w:pgMar w:top="338" w:right="940" w:bottom="100" w:left="110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18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097"/>
        <w:gridCol w:w="5097"/>
      </w:tblGrid>
      <w:tr>
        <w:trPr>
          <w:trHeight w:hRule="exact" w:val="1600"/>
        </w:trPr>
        <w:tc>
          <w:tcPr>
            <w:tcW w:type="dxa" w:w="1542"/>
            <w:tcBorders>
              <w:start w:sz="16.0" w:val="single" w:color="#000000"/>
              <w:top w:sz="16.0" w:val="single" w:color="#000000"/>
              <w:end w:sz="8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1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79170" cy="72009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200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494"/>
            <w:tcBorders>
              <w:start w:sz="8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2" w:lineRule="exact" w:before="88" w:after="0"/>
              <w:ind w:left="2160" w:right="2016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Birkman Career Management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The BCM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G5RDLQ MATTHEW COMER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24 June 2020</w:t>
            </w:r>
          </w:p>
        </w:tc>
      </w:tr>
    </w:tbl>
    <w:p>
      <w:pPr>
        <w:autoSpaceDN w:val="0"/>
        <w:autoSpaceDE w:val="0"/>
        <w:widowControl/>
        <w:spacing w:line="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10194"/>
      </w:tblGrid>
      <w:tr>
        <w:trPr>
          <w:trHeight w:hRule="exact" w:val="12640"/>
        </w:trPr>
        <w:tc>
          <w:tcPr>
            <w:tcW w:type="dxa" w:w="10036"/>
            <w:tcBorders>
              <w:start w:sz="16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12" w:after="122"/>
              <w:ind w:left="0" w:right="0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32"/>
              </w:rPr>
              <w:t>Usual Style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74.0" w:type="dxa"/>
            </w:tblPr>
            <w:tblGrid>
              <w:gridCol w:w="2007"/>
              <w:gridCol w:w="2007"/>
              <w:gridCol w:w="2007"/>
              <w:gridCol w:w="2007"/>
              <w:gridCol w:w="2007"/>
            </w:tblGrid>
            <w:tr>
              <w:trPr>
                <w:trHeight w:hRule="exact" w:val="270"/>
              </w:trPr>
              <w:tc>
                <w:tcPr>
                  <w:tcW w:type="dxa" w:w="204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4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644.0" w:type="dxa"/>
                  </w:tblPr>
                  <w:tblGrid>
                    <w:gridCol w:w="2040"/>
                  </w:tblGrid>
                  <w:tr>
                    <w:trPr>
                      <w:trHeight w:hRule="exact" w:val="400"/>
                    </w:trPr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9d0a0e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744.0" w:type="dxa"/>
                  </w:tblPr>
                  <w:tblGrid>
                    <w:gridCol w:w="1020"/>
                    <w:gridCol w:w="1020"/>
                  </w:tblGrid>
                  <w:tr>
                    <w:trPr>
                      <w:trHeight w:hRule="exact" w:val="400"/>
                    </w:trPr>
                    <w:tc>
                      <w:tcPr>
                        <w:tcW w:type="dxa" w:w="400"/>
                        <w:tcBorders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  <w:tr>
                    <w:trPr>
                      <w:trHeight w:hRule="exact" w:val="380"/>
                    </w:trPr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  <w:tc>
                <w:tcPr>
                  <w:tcW w:type="dxa" w:w="324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500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9E0B0F"/>
                      <w:sz w:val="20"/>
                    </w:rPr>
                    <w:t>Red</w:t>
                  </w:r>
                </w:p>
              </w:tc>
              <w:tc>
                <w:tcPr>
                  <w:tcW w:type="dxa" w:w="376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516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734D"/>
                      <w:sz w:val="20"/>
                    </w:rPr>
                    <w:t>Green</w:t>
                  </w:r>
                </w:p>
              </w:tc>
            </w:tr>
            <w:tr>
              <w:trPr>
                <w:trHeight w:hRule="exact" w:val="26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6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friendly</w:t>
                  </w:r>
                </w:p>
              </w:tc>
              <w:tc>
                <w:tcPr>
                  <w:tcW w:type="dxa" w:w="6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competitive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6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decisive and energetic</w:t>
                  </w:r>
                </w:p>
              </w:tc>
              <w:tc>
                <w:tcPr>
                  <w:tcW w:type="dxa" w:w="6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assertive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6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frank</w:t>
                  </w:r>
                </w:p>
              </w:tc>
              <w:tc>
                <w:tcPr>
                  <w:tcW w:type="dxa" w:w="6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flexible</w:t>
                  </w:r>
                </w:p>
              </w:tc>
            </w:tr>
            <w:tr>
              <w:trPr>
                <w:trHeight w:hRule="exact" w:val="42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6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logical</w:t>
                  </w:r>
                </w:p>
              </w:tc>
              <w:tc>
                <w:tcPr>
                  <w:tcW w:type="dxa" w:w="6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enthusiastic about new things</w:t>
                  </w:r>
                </w:p>
              </w:tc>
            </w:tr>
            <w:tr>
              <w:trPr>
                <w:trHeight w:hRule="exact" w:val="280"/>
              </w:trPr>
              <w:tc>
                <w:tcPr>
                  <w:tcW w:type="dxa" w:w="20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70" w:after="0"/>
                    <w:ind w:left="0" w:right="608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0"/>
                    </w:rPr>
                    <w:t>YOUR</w:t>
                  </w:r>
                </w:p>
              </w:tc>
              <w:tc>
                <w:tcPr>
                  <w:tcW w:type="dxa" w:w="324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70" w:after="0"/>
                    <w:ind w:left="500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FCD112"/>
                      <w:sz w:val="20"/>
                    </w:rPr>
                    <w:t>Yellow</w:t>
                  </w:r>
                </w:p>
              </w:tc>
              <w:tc>
                <w:tcPr>
                  <w:tcW w:type="dxa" w:w="376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70" w:after="0"/>
                    <w:ind w:left="516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5DA4"/>
                      <w:sz w:val="20"/>
                    </w:rPr>
                    <w:t>Blue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tcW w:type="dxa" w:w="20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552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0"/>
                    </w:rPr>
                    <w:t>USUAL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6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orderly</w:t>
                  </w:r>
                </w:p>
              </w:tc>
              <w:tc>
                <w:tcPr>
                  <w:tcW w:type="dxa" w:w="6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insightful</w:t>
                  </w:r>
                </w:p>
              </w:tc>
            </w:tr>
            <w:tr>
              <w:trPr>
                <w:trHeight w:hRule="exact" w:val="280"/>
              </w:trPr>
              <w:tc>
                <w:tcPr>
                  <w:tcW w:type="dxa" w:w="204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50" w:after="0"/>
                    <w:ind w:left="0" w:right="574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0"/>
                    </w:rPr>
                    <w:t>STYLE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6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focused</w:t>
                  </w:r>
                </w:p>
              </w:tc>
              <w:tc>
                <w:tcPr>
                  <w:tcW w:type="dxa" w:w="6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selectively sociable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6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cautious</w:t>
                  </w:r>
                </w:p>
              </w:tc>
              <w:tc>
                <w:tcPr>
                  <w:tcW w:type="dxa" w:w="6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thoughtful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4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60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insistent</w:t>
                  </w:r>
                </w:p>
              </w:tc>
              <w:tc>
                <w:tcPr>
                  <w:tcW w:type="dxa" w:w="6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reflective</w:t>
                  </w:r>
                </w:p>
              </w:tc>
            </w:tr>
            <w:tr>
              <w:trPr>
                <w:trHeight w:hRule="exact" w:val="28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optimistic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40" w:lineRule="exact" w:before="47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Your Usual Style is the proactive, positive, and adaptable behavior you have learned to</w:t>
            </w:r>
          </w:p>
          <w:p>
            <w:pPr>
              <w:autoSpaceDN w:val="0"/>
              <w:autoSpaceDE w:val="0"/>
              <w:widowControl/>
              <w:spacing w:line="240" w:lineRule="exact" w:before="4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use to achieve successful outcomes. These strength behaviors help you work</w:t>
            </w:r>
          </w:p>
          <w:p>
            <w:pPr>
              <w:autoSpaceDN w:val="0"/>
              <w:autoSpaceDE w:val="0"/>
              <w:widowControl/>
              <w:spacing w:line="240" w:lineRule="exact" w:before="4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productively and are often seen as your strengths by others. Strength behaviors are</w:t>
            </w:r>
          </w:p>
          <w:p>
            <w:pPr>
              <w:autoSpaceDN w:val="0"/>
              <w:autoSpaceDE w:val="0"/>
              <w:widowControl/>
              <w:spacing w:line="240" w:lineRule="exact" w:before="4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comfortable and easy for you to use.</w:t>
            </w:r>
          </w:p>
          <w:p>
            <w:pPr>
              <w:autoSpaceDN w:val="0"/>
              <w:autoSpaceDE w:val="0"/>
              <w:widowControl/>
              <w:spacing w:line="240" w:lineRule="exact" w:before="396" w:after="0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Your Usual Style is: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162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Direct but friendly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Energetic and objective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Methodical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Consistent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Focused</w:t>
            </w:r>
          </w:p>
          <w:p>
            <w:pPr>
              <w:autoSpaceDN w:val="0"/>
              <w:autoSpaceDE w:val="0"/>
              <w:widowControl/>
              <w:spacing w:line="240" w:lineRule="exact" w:before="646" w:after="0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In describing yourself to others indicate that: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162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You are responsive to a variety of demands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You take a practical approach to solving problems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You are able to easily focus on task at-hand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You pay attention to detail and follow through</w:t>
            </w:r>
          </w:p>
        </w:tc>
      </w:tr>
    </w:tbl>
    <w:p>
      <w:pPr>
        <w:autoSpaceDN w:val="0"/>
        <w:autoSpaceDE w:val="0"/>
        <w:widowControl/>
        <w:spacing w:line="140" w:lineRule="exact" w:before="16" w:after="0"/>
        <w:ind w:left="2304" w:right="0" w:firstLine="0"/>
        <w:jc w:val="left"/>
      </w:pPr>
      <w:r>
        <w:rPr>
          <w:rFonts w:ascii="BirkSerif" w:hAnsi="BirkSerif" w:eastAsia="BirkSerif"/>
          <w:b w:val="0"/>
          <w:i w:val="0"/>
          <w:color w:val="000000"/>
          <w:sz w:val="14"/>
        </w:rPr>
        <w:t>Copyright © 2016 Birkman International, Inc., Houston, Texas USA. All rights reserved.</w:t>
      </w:r>
    </w:p>
    <w:p>
      <w:pPr>
        <w:autoSpaceDN w:val="0"/>
        <w:autoSpaceDE w:val="0"/>
        <w:widowControl/>
        <w:spacing w:line="160" w:lineRule="exact" w:before="290" w:after="0"/>
        <w:ind w:left="0" w:right="20" w:firstLine="0"/>
        <w:jc w:val="right"/>
      </w:pPr>
      <w:r>
        <w:rPr>
          <w:rFonts w:ascii="BirkSerif" w:hAnsi="BirkSerif" w:eastAsia="BirkSerif"/>
          <w:b w:val="0"/>
          <w:i w:val="0"/>
          <w:color w:val="000000"/>
          <w:sz w:val="16"/>
        </w:rPr>
        <w:t>2</w:t>
      </w:r>
    </w:p>
    <w:p>
      <w:pPr>
        <w:sectPr>
          <w:pgSz w:w="12240" w:h="15840"/>
          <w:pgMar w:top="338" w:right="940" w:bottom="100" w:left="110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18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097"/>
        <w:gridCol w:w="5097"/>
      </w:tblGrid>
      <w:tr>
        <w:trPr>
          <w:trHeight w:hRule="exact" w:val="1600"/>
        </w:trPr>
        <w:tc>
          <w:tcPr>
            <w:tcW w:type="dxa" w:w="1542"/>
            <w:tcBorders>
              <w:start w:sz="16.0" w:val="single" w:color="#000000"/>
              <w:top w:sz="16.0" w:val="single" w:color="#000000"/>
              <w:end w:sz="8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1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79170" cy="72009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200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494"/>
            <w:tcBorders>
              <w:start w:sz="8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2" w:lineRule="exact" w:before="88" w:after="0"/>
              <w:ind w:left="2160" w:right="2016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Birkman Career Management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The BCM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G5RDLQ MATTHEW COMER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24 June 2020</w:t>
            </w:r>
          </w:p>
        </w:tc>
      </w:tr>
    </w:tbl>
    <w:p>
      <w:pPr>
        <w:autoSpaceDN w:val="0"/>
        <w:autoSpaceDE w:val="0"/>
        <w:widowControl/>
        <w:spacing w:line="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10194"/>
      </w:tblGrid>
      <w:tr>
        <w:trPr>
          <w:trHeight w:hRule="exact" w:val="12640"/>
        </w:trPr>
        <w:tc>
          <w:tcPr>
            <w:tcW w:type="dxa" w:w="10036"/>
            <w:tcBorders>
              <w:start w:sz="16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12" w:after="122"/>
              <w:ind w:left="0" w:right="0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32"/>
              </w:rPr>
              <w:t>Motivational Needs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74.00000000000006" w:type="dxa"/>
            </w:tblPr>
            <w:tblGrid>
              <w:gridCol w:w="2007"/>
              <w:gridCol w:w="2007"/>
              <w:gridCol w:w="2007"/>
              <w:gridCol w:w="2007"/>
              <w:gridCol w:w="2007"/>
            </w:tblGrid>
            <w:tr>
              <w:trPr>
                <w:trHeight w:hRule="exact" w:val="270"/>
              </w:trPr>
              <w:tc>
                <w:tcPr>
                  <w:tcW w:type="dxa" w:w="230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4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744.0" w:type="dxa"/>
                  </w:tblPr>
                  <w:tblGrid>
                    <w:gridCol w:w="2300"/>
                  </w:tblGrid>
                  <w:tr>
                    <w:trPr>
                      <w:trHeight w:hRule="exact" w:val="400"/>
                    </w:trPr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9d0a0e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844.0" w:type="dxa"/>
                  </w:tblPr>
                  <w:tblGrid>
                    <w:gridCol w:w="1150"/>
                    <w:gridCol w:w="1150"/>
                  </w:tblGrid>
                  <w:tr>
                    <w:trPr>
                      <w:trHeight w:hRule="exact" w:val="400"/>
                    </w:trPr>
                    <w:tc>
                      <w:tcPr>
                        <w:tcW w:type="dxa" w:w="400"/>
                        <w:tcBorders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  <w:tr>
                    <w:trPr>
                      <w:trHeight w:hRule="exact" w:val="380"/>
                    </w:trPr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  <w:tc>
                <w:tcPr>
                  <w:tcW w:type="dxa" w:w="328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340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9E0B0F"/>
                      <w:sz w:val="20"/>
                    </w:rPr>
                    <w:t>Red</w:t>
                  </w:r>
                </w:p>
              </w:tc>
              <w:tc>
                <w:tcPr>
                  <w:tcW w:type="dxa" w:w="360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316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734D"/>
                      <w:sz w:val="20"/>
                    </w:rPr>
                    <w:t>Green</w:t>
                  </w:r>
                </w:p>
              </w:tc>
            </w:tr>
            <w:tr>
              <w:trPr>
                <w:trHeight w:hRule="exact" w:val="26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4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group interaction</w:t>
                  </w:r>
                </w:p>
              </w:tc>
              <w:tc>
                <w:tcPr>
                  <w:tcW w:type="dxa" w:w="4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a competitive environment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4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clear-cut situations</w:t>
                  </w:r>
                </w:p>
              </w:tc>
              <w:tc>
                <w:tcPr>
                  <w:tcW w:type="dxa" w:w="4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to be assertive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4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a lot of work to do</w:t>
                  </w:r>
                </w:p>
              </w:tc>
              <w:tc>
                <w:tcPr>
                  <w:tcW w:type="dxa" w:w="4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flexibility</w:t>
                  </w:r>
                </w:p>
              </w:tc>
            </w:tr>
            <w:tr>
              <w:trPr>
                <w:trHeight w:hRule="exact" w:val="42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4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direct and logical approach</w:t>
                  </w:r>
                </w:p>
              </w:tc>
              <w:tc>
                <w:tcPr>
                  <w:tcW w:type="dxa" w:w="4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novelty and variety</w:t>
                  </w:r>
                </w:p>
              </w:tc>
            </w:tr>
            <w:tr>
              <w:trPr>
                <w:trHeight w:hRule="exact" w:val="280"/>
              </w:trPr>
              <w:tc>
                <w:tcPr>
                  <w:tcW w:type="dxa" w:w="23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70" w:after="0"/>
                    <w:ind w:left="0" w:right="768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0"/>
                    </w:rPr>
                    <w:t>YOUR</w:t>
                  </w:r>
                </w:p>
              </w:tc>
              <w:tc>
                <w:tcPr>
                  <w:tcW w:type="dxa" w:w="328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70" w:after="0"/>
                    <w:ind w:left="340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FCD112"/>
                      <w:sz w:val="20"/>
                    </w:rPr>
                    <w:t>Yellow</w:t>
                  </w:r>
                </w:p>
              </w:tc>
              <w:tc>
                <w:tcPr>
                  <w:tcW w:type="dxa" w:w="360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70" w:after="0"/>
                    <w:ind w:left="316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5DA4"/>
                      <w:sz w:val="20"/>
                    </w:rPr>
                    <w:t>Blue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tcW w:type="dxa" w:w="23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500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0"/>
                    </w:rPr>
                    <w:t>MOTIVATIONAL</w:t>
                  </w:r>
                </w:p>
              </w:tc>
              <w:tc>
                <w:tcPr>
                  <w:tcW w:type="dxa" w:w="4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an organized approach</w:t>
                  </w:r>
                </w:p>
              </w:tc>
              <w:tc>
                <w:tcPr>
                  <w:tcW w:type="dxa" w:w="4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individual interaction and</w:t>
                  </w:r>
                </w:p>
              </w:tc>
            </w:tr>
            <w:tr>
              <w:trPr>
                <w:trHeight w:hRule="exact" w:val="280"/>
              </w:trPr>
              <w:tc>
                <w:tcPr>
                  <w:tcW w:type="dxa" w:w="230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50" w:after="0"/>
                    <w:ind w:left="0" w:right="712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0"/>
                    </w:rPr>
                    <w:t>NEEDS</w:t>
                  </w:r>
                </w:p>
              </w:tc>
              <w:tc>
                <w:tcPr>
                  <w:tcW w:type="dxa" w:w="4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to concentrate on tasks</w:t>
                  </w:r>
                </w:p>
              </w:tc>
              <w:tc>
                <w:tcPr>
                  <w:tcW w:type="dxa" w:w="360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55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support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4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an environment of trust</w:t>
                  </w:r>
                </w:p>
              </w:tc>
              <w:tc>
                <w:tcPr>
                  <w:tcW w:type="dxa" w:w="4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opportunity to express feelings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48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0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consistency</w:t>
                  </w:r>
                </w:p>
              </w:tc>
              <w:tc>
                <w:tcPr>
                  <w:tcW w:type="dxa" w:w="4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time for reflection</w:t>
                  </w:r>
                </w:p>
              </w:tc>
            </w:tr>
            <w:tr>
              <w:trPr>
                <w:trHeight w:hRule="exact" w:val="28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4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time to make difficult decisions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40" w:lineRule="exact" w:before="47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Your Motivational Needs are an important part of who you are. They represent a unique</w:t>
            </w:r>
          </w:p>
          <w:p>
            <w:pPr>
              <w:autoSpaceDN w:val="0"/>
              <w:autoSpaceDE w:val="0"/>
              <w:widowControl/>
              <w:spacing w:line="240" w:lineRule="exact" w:before="4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internal perspective that governs how you want to be treated, supported, and</w:t>
            </w:r>
          </w:p>
          <w:p>
            <w:pPr>
              <w:autoSpaceDN w:val="0"/>
              <w:autoSpaceDE w:val="0"/>
              <w:widowControl/>
              <w:spacing w:line="240" w:lineRule="exact" w:before="4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motivated. Needs are not behavior, but your needs are a principal driver of your</w:t>
            </w:r>
          </w:p>
          <w:p>
            <w:pPr>
              <w:autoSpaceDN w:val="0"/>
              <w:autoSpaceDE w:val="0"/>
              <w:widowControl/>
              <w:spacing w:line="240" w:lineRule="exact" w:before="4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behavior which the people around you see and experience. Needs also significantly</w:t>
            </w:r>
          </w:p>
          <w:p>
            <w:pPr>
              <w:autoSpaceDN w:val="0"/>
              <w:autoSpaceDE w:val="0"/>
              <w:widowControl/>
              <w:spacing w:line="240" w:lineRule="exact" w:before="4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impact your overall sense of well-being and satisfaction.</w:t>
            </w:r>
          </w:p>
          <w:p>
            <w:pPr>
              <w:autoSpaceDN w:val="0"/>
              <w:autoSpaceDE w:val="0"/>
              <w:widowControl/>
              <w:spacing w:line="240" w:lineRule="exact" w:before="396" w:after="0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Your Motivational Needs indicate that you prefer: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162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Casual, matter-of-fact relationships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Strong, direct authority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An outlet for your energy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Directive scheduling</w:t>
            </w:r>
          </w:p>
          <w:p>
            <w:pPr>
              <w:autoSpaceDN w:val="0"/>
              <w:autoSpaceDE w:val="0"/>
              <w:widowControl/>
              <w:spacing w:line="240" w:lineRule="exact" w:before="646" w:after="0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To access these attributes within an organization, ask questions such as: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162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Is direct, straight-forward communication encouraged?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What is the pace of action like within the organization?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Are instructions and expectations concise and clearly communicated?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What is the leadership style of the person to whom I will be reporting?</w:t>
            </w:r>
          </w:p>
        </w:tc>
      </w:tr>
    </w:tbl>
    <w:p>
      <w:pPr>
        <w:autoSpaceDN w:val="0"/>
        <w:autoSpaceDE w:val="0"/>
        <w:widowControl/>
        <w:spacing w:line="140" w:lineRule="exact" w:before="16" w:after="0"/>
        <w:ind w:left="2304" w:right="0" w:firstLine="0"/>
        <w:jc w:val="left"/>
      </w:pPr>
      <w:r>
        <w:rPr>
          <w:rFonts w:ascii="BirkSerif" w:hAnsi="BirkSerif" w:eastAsia="BirkSerif"/>
          <w:b w:val="0"/>
          <w:i w:val="0"/>
          <w:color w:val="000000"/>
          <w:sz w:val="14"/>
        </w:rPr>
        <w:t>Copyright © 2016 Birkman International, Inc., Houston, Texas USA. All rights reserved.</w:t>
      </w:r>
    </w:p>
    <w:p>
      <w:pPr>
        <w:autoSpaceDN w:val="0"/>
        <w:autoSpaceDE w:val="0"/>
        <w:widowControl/>
        <w:spacing w:line="160" w:lineRule="exact" w:before="290" w:after="0"/>
        <w:ind w:left="0" w:right="20" w:firstLine="0"/>
        <w:jc w:val="right"/>
      </w:pPr>
      <w:r>
        <w:rPr>
          <w:rFonts w:ascii="BirkSerif" w:hAnsi="BirkSerif" w:eastAsia="BirkSerif"/>
          <w:b w:val="0"/>
          <w:i w:val="0"/>
          <w:color w:val="000000"/>
          <w:sz w:val="16"/>
        </w:rPr>
        <w:t>3</w:t>
      </w:r>
    </w:p>
    <w:p>
      <w:pPr>
        <w:sectPr>
          <w:pgSz w:w="12240" w:h="15840"/>
          <w:pgMar w:top="338" w:right="940" w:bottom="100" w:left="110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18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097"/>
        <w:gridCol w:w="5097"/>
      </w:tblGrid>
      <w:tr>
        <w:trPr>
          <w:trHeight w:hRule="exact" w:val="1600"/>
        </w:trPr>
        <w:tc>
          <w:tcPr>
            <w:tcW w:type="dxa" w:w="1542"/>
            <w:tcBorders>
              <w:start w:sz="16.0" w:val="single" w:color="#000000"/>
              <w:top w:sz="16.0" w:val="single" w:color="#000000"/>
              <w:end w:sz="8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1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79170" cy="72009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200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494"/>
            <w:tcBorders>
              <w:start w:sz="8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2" w:lineRule="exact" w:before="88" w:after="0"/>
              <w:ind w:left="2160" w:right="2016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Birkman Career Management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The BCM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G5RDLQ MATTHEW COMER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24 June 2020</w:t>
            </w:r>
          </w:p>
        </w:tc>
      </w:tr>
    </w:tbl>
    <w:p>
      <w:pPr>
        <w:autoSpaceDN w:val="0"/>
        <w:autoSpaceDE w:val="0"/>
        <w:widowControl/>
        <w:spacing w:line="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10194"/>
      </w:tblGrid>
      <w:tr>
        <w:trPr>
          <w:trHeight w:hRule="exact" w:val="12640"/>
        </w:trPr>
        <w:tc>
          <w:tcPr>
            <w:tcW w:type="dxa" w:w="10036"/>
            <w:tcBorders>
              <w:start w:sz="16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12" w:after="122"/>
              <w:ind w:left="0" w:right="0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32"/>
              </w:rPr>
              <w:t>Stress Behaviors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74.0" w:type="dxa"/>
            </w:tblPr>
            <w:tblGrid>
              <w:gridCol w:w="2007"/>
              <w:gridCol w:w="2007"/>
              <w:gridCol w:w="2007"/>
              <w:gridCol w:w="2007"/>
              <w:gridCol w:w="2007"/>
            </w:tblGrid>
            <w:tr>
              <w:trPr>
                <w:trHeight w:hRule="exact" w:val="270"/>
              </w:trPr>
              <w:tc>
                <w:tcPr>
                  <w:tcW w:type="dxa" w:w="204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4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644.0" w:type="dxa"/>
                  </w:tblPr>
                  <w:tblGrid>
                    <w:gridCol w:w="2040"/>
                  </w:tblGrid>
                  <w:tr>
                    <w:trPr>
                      <w:trHeight w:hRule="exact" w:val="400"/>
                    </w:trPr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9d0a0e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744.0" w:type="dxa"/>
                  </w:tblPr>
                  <w:tblGrid>
                    <w:gridCol w:w="1020"/>
                    <w:gridCol w:w="1020"/>
                  </w:tblGrid>
                  <w:tr>
                    <w:trPr>
                      <w:trHeight w:hRule="exact" w:val="400"/>
                    </w:trPr>
                    <w:tc>
                      <w:tcPr>
                        <w:tcW w:type="dxa" w:w="400"/>
                        <w:tcBorders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  <w:tr>
                    <w:trPr>
                      <w:trHeight w:hRule="exact" w:val="380"/>
                    </w:trPr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  <w:tc>
                <w:tcPr>
                  <w:tcW w:type="dxa" w:w="348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500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9E0B0F"/>
                      <w:sz w:val="20"/>
                    </w:rPr>
                    <w:t>Red</w:t>
                  </w:r>
                </w:p>
              </w:tc>
              <w:tc>
                <w:tcPr>
                  <w:tcW w:type="dxa" w:w="314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276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734D"/>
                      <w:sz w:val="20"/>
                    </w:rPr>
                    <w:t>Green</w:t>
                  </w:r>
                </w:p>
              </w:tc>
            </w:tr>
            <w:tr>
              <w:trPr>
                <w:trHeight w:hRule="exact" w:val="26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find it hard to give individual</w:t>
                  </w:r>
                </w:p>
              </w:tc>
              <w:tc>
                <w:tcPr>
                  <w:tcW w:type="dxa" w:w="4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are easily distracted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348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74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support</w:t>
                  </w:r>
                </w:p>
              </w:tc>
              <w:tc>
                <w:tcPr>
                  <w:tcW w:type="dxa" w:w="4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distrust others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become impatient</w:t>
                  </w:r>
                </w:p>
              </w:tc>
              <w:tc>
                <w:tcPr>
                  <w:tcW w:type="dxa" w:w="4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become domineering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are "busy" for the sake of it</w:t>
                  </w:r>
                </w:p>
              </w:tc>
              <w:tc>
                <w:tcPr>
                  <w:tcW w:type="dxa" w:w="42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2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fail to follow the plan</w:t>
                  </w:r>
                </w:p>
              </w:tc>
            </w:tr>
            <w:tr>
              <w:trPr>
                <w:trHeight w:hRule="exact" w:val="236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8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dismiss others' feelings</w:t>
                  </w:r>
                </w:p>
              </w:tc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2007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200" w:lineRule="exact" w:before="14" w:after="20"/>
              <w:ind w:left="1430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0"/>
              </w:rPr>
              <w:t>YOUR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54.0" w:type="dxa"/>
            </w:tblPr>
            <w:tblGrid>
              <w:gridCol w:w="2007"/>
              <w:gridCol w:w="2007"/>
              <w:gridCol w:w="2007"/>
              <w:gridCol w:w="2007"/>
              <w:gridCol w:w="2007"/>
            </w:tblGrid>
            <w:tr>
              <w:trPr>
                <w:trHeight w:hRule="exact" w:val="230"/>
              </w:trPr>
              <w:tc>
                <w:tcPr>
                  <w:tcW w:type="dxa" w:w="2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576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0"/>
                    </w:rPr>
                    <w:t>STRESS</w:t>
                  </w:r>
                </w:p>
              </w:tc>
              <w:tc>
                <w:tcPr>
                  <w:tcW w:type="dxa" w:w="352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420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FCD112"/>
                      <w:sz w:val="20"/>
                    </w:rPr>
                    <w:t>Yellow</w:t>
                  </w:r>
                </w:p>
              </w:tc>
              <w:tc>
                <w:tcPr>
                  <w:tcW w:type="dxa" w:w="322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56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5DA4"/>
                      <w:sz w:val="20"/>
                    </w:rPr>
                    <w:t>Blue</w:t>
                  </w:r>
                </w:p>
              </w:tc>
            </w:tr>
            <w:tr>
              <w:trPr>
                <w:trHeight w:hRule="exact" w:val="260"/>
              </w:trPr>
              <w:tc>
                <w:tcPr>
                  <w:tcW w:type="dxa" w:w="214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30" w:after="0"/>
                    <w:ind w:left="0" w:right="390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0"/>
                    </w:rPr>
                    <w:t>BEHAVIORS</w:t>
                  </w:r>
                </w:p>
              </w:tc>
              <w:tc>
                <w:tcPr>
                  <w:tcW w:type="dxa" w:w="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9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0" w:firstLine="0"/>
                    <w:jc w:val="center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become over-insistent on rules</w:t>
                  </w:r>
                </w:p>
              </w:tc>
              <w:tc>
                <w:tcPr>
                  <w:tcW w:type="dxa" w:w="3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ignore social convention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9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resist necessary change</w:t>
                  </w:r>
                </w:p>
              </w:tc>
              <w:tc>
                <w:tcPr>
                  <w:tcW w:type="dxa" w:w="3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become indecisive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9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0" w:firstLine="0"/>
                    <w:jc w:val="center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are reluctant to confront others</w:t>
                  </w:r>
                </w:p>
              </w:tc>
              <w:tc>
                <w:tcPr>
                  <w:tcW w:type="dxa" w:w="3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find it hard to act</w:t>
                  </w:r>
                </w:p>
              </w:tc>
            </w:tr>
            <w:tr>
              <w:trPr>
                <w:trHeight w:hRule="exact" w:val="28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9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may be taken in</w:t>
                  </w:r>
                </w:p>
              </w:tc>
              <w:tc>
                <w:tcPr>
                  <w:tcW w:type="dxa" w:w="3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see the worst possibilities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40" w:lineRule="exact" w:before="47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Your Stress Behaviors are negative frustration behaviors that occur when your</w:t>
            </w:r>
          </w:p>
          <w:p>
            <w:pPr>
              <w:autoSpaceDN w:val="0"/>
              <w:autoSpaceDE w:val="0"/>
              <w:widowControl/>
              <w:spacing w:line="240" w:lineRule="exact" w:before="4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Motivational Needs are not met. They are often seen by others as ineffective and</w:t>
            </w:r>
          </w:p>
          <w:p>
            <w:pPr>
              <w:autoSpaceDN w:val="0"/>
              <w:autoSpaceDE w:val="0"/>
              <w:widowControl/>
              <w:spacing w:line="240" w:lineRule="exact" w:before="4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inflexible. Stress Behaviors can be quite costly in terms of relationships and personal</w:t>
            </w:r>
          </w:p>
          <w:p>
            <w:pPr>
              <w:autoSpaceDN w:val="0"/>
              <w:autoSpaceDE w:val="0"/>
              <w:widowControl/>
              <w:spacing w:line="240" w:lineRule="exact" w:before="48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productivity.</w:t>
            </w:r>
          </w:p>
          <w:p>
            <w:pPr>
              <w:autoSpaceDN w:val="0"/>
              <w:autoSpaceDE w:val="0"/>
              <w:widowControl/>
              <w:spacing w:line="240" w:lineRule="exact" w:before="396" w:after="0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When frustrated and under stress, you may: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162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Find it difficult to provide individual support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Find yourself busy for the sake of it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Become insensitive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Be impulsive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Feel restless</w:t>
            </w:r>
          </w:p>
          <w:p>
            <w:pPr>
              <w:autoSpaceDN w:val="0"/>
              <w:autoSpaceDE w:val="0"/>
              <w:widowControl/>
              <w:spacing w:line="240" w:lineRule="exact" w:before="646" w:after="0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To manage Stress Behaviors when they occur: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162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Take time to be thoughtful and reflective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Take time to listen to what others are saying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Create or revise a priority list to guide your actions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Ask for others opinions and listen to them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Practice being optimistic</w:t>
            </w:r>
          </w:p>
        </w:tc>
      </w:tr>
    </w:tbl>
    <w:p>
      <w:pPr>
        <w:autoSpaceDN w:val="0"/>
        <w:autoSpaceDE w:val="0"/>
        <w:widowControl/>
        <w:spacing w:line="140" w:lineRule="exact" w:before="16" w:after="0"/>
        <w:ind w:left="2304" w:right="0" w:firstLine="0"/>
        <w:jc w:val="left"/>
      </w:pPr>
      <w:r>
        <w:rPr>
          <w:rFonts w:ascii="BirkSerif" w:hAnsi="BirkSerif" w:eastAsia="BirkSerif"/>
          <w:b w:val="0"/>
          <w:i w:val="0"/>
          <w:color w:val="000000"/>
          <w:sz w:val="14"/>
        </w:rPr>
        <w:t>Copyright © 2016 Birkman International, Inc., Houston, Texas USA. All rights reserved.</w:t>
      </w:r>
    </w:p>
    <w:p>
      <w:pPr>
        <w:autoSpaceDN w:val="0"/>
        <w:autoSpaceDE w:val="0"/>
        <w:widowControl/>
        <w:spacing w:line="160" w:lineRule="exact" w:before="290" w:after="0"/>
        <w:ind w:left="0" w:right="20" w:firstLine="0"/>
        <w:jc w:val="right"/>
      </w:pPr>
      <w:r>
        <w:rPr>
          <w:rFonts w:ascii="BirkSerif" w:hAnsi="BirkSerif" w:eastAsia="BirkSerif"/>
          <w:b w:val="0"/>
          <w:i w:val="0"/>
          <w:color w:val="000000"/>
          <w:sz w:val="16"/>
        </w:rPr>
        <w:t>4</w:t>
      </w:r>
    </w:p>
    <w:p>
      <w:pPr>
        <w:sectPr>
          <w:pgSz w:w="12240" w:h="15840"/>
          <w:pgMar w:top="338" w:right="940" w:bottom="100" w:left="110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18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097"/>
        <w:gridCol w:w="5097"/>
      </w:tblGrid>
      <w:tr>
        <w:trPr>
          <w:trHeight w:hRule="exact" w:val="1600"/>
        </w:trPr>
        <w:tc>
          <w:tcPr>
            <w:tcW w:type="dxa" w:w="1542"/>
            <w:tcBorders>
              <w:start w:sz="16.0" w:val="single" w:color="#000000"/>
              <w:top w:sz="16.0" w:val="single" w:color="#000000"/>
              <w:end w:sz="8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1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79170" cy="72009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200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494"/>
            <w:tcBorders>
              <w:start w:sz="8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2" w:lineRule="exact" w:before="88" w:after="0"/>
              <w:ind w:left="2160" w:right="2016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Birkman Career Management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The BCM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G5RDLQ MATTHEW COMER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24 June 2020</w:t>
            </w:r>
          </w:p>
        </w:tc>
      </w:tr>
    </w:tbl>
    <w:p>
      <w:pPr>
        <w:autoSpaceDN w:val="0"/>
        <w:autoSpaceDE w:val="0"/>
        <w:widowControl/>
        <w:spacing w:line="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10194"/>
      </w:tblGrid>
      <w:tr>
        <w:trPr>
          <w:trHeight w:hRule="exact" w:val="12640"/>
        </w:trPr>
        <w:tc>
          <w:tcPr>
            <w:tcW w:type="dxa" w:w="10036"/>
            <w:tcBorders>
              <w:start w:sz="16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12" w:after="122"/>
              <w:ind w:left="0" w:right="0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32"/>
              </w:rPr>
              <w:t>Preferred Activities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634.0" w:type="dxa"/>
            </w:tblPr>
            <w:tblGrid>
              <w:gridCol w:w="2007"/>
              <w:gridCol w:w="2007"/>
              <w:gridCol w:w="2007"/>
              <w:gridCol w:w="2007"/>
              <w:gridCol w:w="2007"/>
            </w:tblGrid>
            <w:tr>
              <w:trPr>
                <w:trHeight w:hRule="exact" w:val="270"/>
              </w:trPr>
              <w:tc>
                <w:tcPr>
                  <w:tcW w:type="dxa" w:w="204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5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684.0" w:type="dxa"/>
                  </w:tblPr>
                  <w:tblGrid>
                    <w:gridCol w:w="1020"/>
                    <w:gridCol w:w="1020"/>
                  </w:tblGrid>
                  <w:tr>
                    <w:trPr>
                      <w:trHeight w:hRule="exact" w:val="400"/>
                    </w:trPr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  <w:tr>
                    <w:trPr>
                      <w:trHeight w:hRule="exact" w:val="400"/>
                    </w:trPr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c7c7c7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183.9999999999998" w:type="dxa"/>
                  </w:tblPr>
                  <w:tblGrid>
                    <w:gridCol w:w="2040"/>
                  </w:tblGrid>
                  <w:tr>
                    <w:trPr>
                      <w:trHeight w:hRule="exact" w:val="380"/>
                    </w:trPr>
                    <w:tc>
                      <w:tcPr>
                        <w:tcW w:type="dxa" w:w="4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005ca3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  <w:tc>
                <w:tcPr>
                  <w:tcW w:type="dxa" w:w="332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440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9E0B0F"/>
                      <w:sz w:val="20"/>
                    </w:rPr>
                    <w:t>Red</w:t>
                  </w:r>
                </w:p>
              </w:tc>
              <w:tc>
                <w:tcPr>
                  <w:tcW w:type="dxa" w:w="330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0" w:after="0"/>
                    <w:ind w:left="376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734D"/>
                      <w:sz w:val="20"/>
                    </w:rPr>
                    <w:t>Green</w:t>
                  </w:r>
                </w:p>
              </w:tc>
            </w:tr>
            <w:tr>
              <w:trPr>
                <w:trHeight w:hRule="exact" w:val="26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implementing</w:t>
                  </w:r>
                </w:p>
              </w:tc>
              <w:tc>
                <w:tcPr>
                  <w:tcW w:type="dxa" w:w="5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selling and promoting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seeing a finished product</w:t>
                  </w:r>
                </w:p>
              </w:tc>
              <w:tc>
                <w:tcPr>
                  <w:tcW w:type="dxa" w:w="5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persuading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solving practical problems</w:t>
                  </w:r>
                </w:p>
              </w:tc>
              <w:tc>
                <w:tcPr>
                  <w:tcW w:type="dxa" w:w="5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motivating people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8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4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working through people</w:t>
                  </w:r>
                </w:p>
              </w:tc>
              <w:tc>
                <w:tcPr>
                  <w:tcW w:type="dxa" w:w="5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counseling or teaching</w:t>
                  </w:r>
                </w:p>
              </w:tc>
            </w:tr>
            <w:tr>
              <w:trPr>
                <w:trHeight w:hRule="exact" w:val="236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7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working with people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0" w:lineRule="exact" w:before="14" w:after="20"/>
              <w:ind w:left="1430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0"/>
              </w:rPr>
              <w:t>YOUR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34.0" w:type="dxa"/>
            </w:tblPr>
            <w:tblGrid>
              <w:gridCol w:w="2007"/>
              <w:gridCol w:w="2007"/>
              <w:gridCol w:w="2007"/>
              <w:gridCol w:w="2007"/>
              <w:gridCol w:w="2007"/>
            </w:tblGrid>
            <w:tr>
              <w:trPr>
                <w:trHeight w:hRule="exact" w:val="230"/>
              </w:trPr>
              <w:tc>
                <w:tcPr>
                  <w:tcW w:type="dxa" w:w="21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380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0"/>
                    </w:rPr>
                    <w:t>PREFERRED</w:t>
                  </w:r>
                </w:p>
              </w:tc>
              <w:tc>
                <w:tcPr>
                  <w:tcW w:type="dxa" w:w="310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400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FCD112"/>
                      <w:sz w:val="20"/>
                    </w:rPr>
                    <w:t>Yellow</w:t>
                  </w:r>
                </w:p>
              </w:tc>
              <w:tc>
                <w:tcPr>
                  <w:tcW w:type="dxa" w:w="370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556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5DA4"/>
                      <w:sz w:val="20"/>
                    </w:rPr>
                    <w:t>Blue</w:t>
                  </w:r>
                </w:p>
              </w:tc>
            </w:tr>
            <w:tr>
              <w:trPr>
                <w:trHeight w:hRule="exact" w:val="260"/>
              </w:trPr>
              <w:tc>
                <w:tcPr>
                  <w:tcW w:type="dxa" w:w="218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30" w:after="0"/>
                    <w:ind w:left="0" w:right="448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0"/>
                    </w:rPr>
                    <w:t>ACTIVITIES</w:t>
                  </w:r>
                </w:p>
              </w:tc>
              <w:tc>
                <w:tcPr>
                  <w:tcW w:type="dxa" w:w="5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scheduling</w:t>
                  </w:r>
                </w:p>
              </w:tc>
              <w:tc>
                <w:tcPr>
                  <w:tcW w:type="dxa" w:w="7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0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planning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doing detailed work</w:t>
                  </w:r>
                </w:p>
              </w:tc>
              <w:tc>
                <w:tcPr>
                  <w:tcW w:type="dxa" w:w="7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0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dealing with abstraction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keeping close contact</w:t>
                  </w:r>
                </w:p>
              </w:tc>
              <w:tc>
                <w:tcPr>
                  <w:tcW w:type="dxa" w:w="7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0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thinking of new approaches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working with numbers</w:t>
                  </w:r>
                </w:p>
              </w:tc>
              <w:tc>
                <w:tcPr>
                  <w:tcW w:type="dxa" w:w="7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0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innovating</w:t>
                  </w:r>
                </w:p>
              </w:tc>
            </w:tr>
            <w:tr>
              <w:trPr>
                <w:trHeight w:hRule="exact" w:val="280"/>
              </w:trPr>
              <w:tc>
                <w:tcPr>
                  <w:tcW w:type="dxa" w:w="2007"/>
                  <w:vMerge/>
                  <w:tcBorders/>
                </w:tcPr>
                <w:p/>
              </w:tc>
              <w:tc>
                <w:tcPr>
                  <w:tcW w:type="dxa" w:w="5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0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2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10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working with systems</w:t>
                  </w:r>
                </w:p>
              </w:tc>
              <w:tc>
                <w:tcPr>
                  <w:tcW w:type="dxa" w:w="7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0" w:right="74" w:firstLine="0"/>
                    <w:jc w:val="righ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•</w:t>
                  </w:r>
                </w:p>
              </w:tc>
              <w:tc>
                <w:tcPr>
                  <w:tcW w:type="dxa" w:w="30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0" w:after="0"/>
                    <w:ind w:left="96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working with ideas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88" w:lineRule="exact" w:before="430" w:after="0"/>
              <w:ind w:left="322" w:right="432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Your Preferred Activities impact the type of work you like doing, the hobbies you select,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and the activities you enjoy. They do not represent your talent or learned skills,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although people often develop skill in activities they enjoy. Participating in preferred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activities is important to having a fulfilling career and satisfying life style.</w:t>
            </w:r>
          </w:p>
          <w:p>
            <w:pPr>
              <w:autoSpaceDN w:val="0"/>
              <w:autoSpaceDE w:val="0"/>
              <w:widowControl/>
              <w:spacing w:line="240" w:lineRule="exact" w:before="396" w:after="0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You will be drawn most heavily to job roles that involve: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40" w:lineRule="exact" w:before="122" w:after="0"/>
              <w:ind w:left="322" w:right="5616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Tying ideas together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Planning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Strategic design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Innovation and implementation of concepts</w:t>
            </w:r>
          </w:p>
          <w:p>
            <w:pPr>
              <w:autoSpaceDN w:val="0"/>
              <w:autoSpaceDE w:val="0"/>
              <w:widowControl/>
              <w:spacing w:line="240" w:lineRule="exact" w:before="646" w:after="0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Job functions that will attract you will allow for: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40" w:lineRule="exact" w:before="122" w:after="0"/>
              <w:ind w:left="322" w:right="576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 xml:space="preserve">Tying ideas together to integrate overall plans; working with others to make sure they are working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together in a way to move plans forward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 xml:space="preserve">Placing importance on how information is worded and delivered; opportunities to write and develop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strategies, marketing materials, presentations, or curriculum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Taking a creative approach in presentations and placing importance upon the aesthetics of projects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 xml:space="preserve">Exploring curiosity and thinking of new ways to make process/products more efficient and effective; 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testing new ideas using practical methods</w:t>
            </w:r>
          </w:p>
        </w:tc>
      </w:tr>
    </w:tbl>
    <w:p>
      <w:pPr>
        <w:autoSpaceDN w:val="0"/>
        <w:autoSpaceDE w:val="0"/>
        <w:widowControl/>
        <w:spacing w:line="140" w:lineRule="exact" w:before="16" w:after="0"/>
        <w:ind w:left="2304" w:right="0" w:firstLine="0"/>
        <w:jc w:val="left"/>
      </w:pPr>
      <w:r>
        <w:rPr>
          <w:rFonts w:ascii="BirkSerif" w:hAnsi="BirkSerif" w:eastAsia="BirkSerif"/>
          <w:b w:val="0"/>
          <w:i w:val="0"/>
          <w:color w:val="000000"/>
          <w:sz w:val="14"/>
        </w:rPr>
        <w:t>Copyright © 2016 Birkman International, Inc., Houston, Texas USA. All rights reserved.</w:t>
      </w:r>
    </w:p>
    <w:p>
      <w:pPr>
        <w:autoSpaceDN w:val="0"/>
        <w:autoSpaceDE w:val="0"/>
        <w:widowControl/>
        <w:spacing w:line="160" w:lineRule="exact" w:before="290" w:after="0"/>
        <w:ind w:left="0" w:right="20" w:firstLine="0"/>
        <w:jc w:val="right"/>
      </w:pPr>
      <w:r>
        <w:rPr>
          <w:rFonts w:ascii="BirkSerif" w:hAnsi="BirkSerif" w:eastAsia="BirkSerif"/>
          <w:b w:val="0"/>
          <w:i w:val="0"/>
          <w:color w:val="000000"/>
          <w:sz w:val="16"/>
        </w:rPr>
        <w:t>5</w:t>
      </w:r>
    </w:p>
    <w:p>
      <w:pPr>
        <w:sectPr>
          <w:pgSz w:w="12240" w:h="15840"/>
          <w:pgMar w:top="338" w:right="940" w:bottom="100" w:left="110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18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952500</wp:posOffset>
            </wp:positionH>
            <wp:positionV relativeFrom="page">
              <wp:posOffset>3187700</wp:posOffset>
            </wp:positionV>
            <wp:extent cx="2197100" cy="3302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330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952500</wp:posOffset>
            </wp:positionV>
            <wp:extent cx="63500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660400</wp:posOffset>
            </wp:positionV>
            <wp:extent cx="241300" cy="2413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715010</wp:posOffset>
            </wp:positionH>
            <wp:positionV relativeFrom="page">
              <wp:posOffset>590550</wp:posOffset>
            </wp:positionV>
            <wp:extent cx="979170" cy="71895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7189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1181100</wp:posOffset>
            </wp:positionV>
            <wp:extent cx="355600" cy="508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508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097"/>
        <w:gridCol w:w="5097"/>
      </w:tblGrid>
      <w:tr>
        <w:trPr>
          <w:trHeight w:hRule="exact" w:val="1600"/>
        </w:trPr>
        <w:tc>
          <w:tcPr>
            <w:tcW w:type="dxa" w:w="1542"/>
            <w:tcBorders>
              <w:start w:sz="16.0" w:val="single" w:color="#000000"/>
              <w:top w:sz="16.0" w:val="single" w:color="#000000"/>
              <w:end w:sz="8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8494"/>
            <w:tcBorders>
              <w:start w:sz="8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2" w:lineRule="exact" w:before="88" w:after="0"/>
              <w:ind w:left="2160" w:right="2016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Birkman Career Management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The BCM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G5RDLQ MATTHEW COMER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24 June 2020</w:t>
            </w:r>
          </w:p>
        </w:tc>
      </w:tr>
    </w:tbl>
    <w:p>
      <w:pPr>
        <w:autoSpaceDN w:val="0"/>
        <w:autoSpaceDE w:val="0"/>
        <w:widowControl/>
        <w:spacing w:line="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10194"/>
      </w:tblGrid>
      <w:tr>
        <w:trPr>
          <w:trHeight w:hRule="exact" w:val="12640"/>
        </w:trPr>
        <w:tc>
          <w:tcPr>
            <w:tcW w:type="dxa" w:w="10036"/>
            <w:tcBorders>
              <w:start w:sz="16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12" w:after="0"/>
              <w:ind w:left="0" w:right="0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32"/>
              </w:rPr>
              <w:t>Ideal Work Environment</w:t>
            </w:r>
          </w:p>
          <w:p>
            <w:pPr>
              <w:autoSpaceDN w:val="0"/>
              <w:autoSpaceDE w:val="0"/>
              <w:widowControl/>
              <w:spacing w:line="288" w:lineRule="exact" w:before="402" w:after="170"/>
              <w:ind w:left="322" w:right="432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The Ideal Work Environment graphs help you target work environments that can best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support you and offer the greatest potential for your success.  The bar graphs below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show how closely your personality profile matches the profiles of satisfied people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working in each of the four environments. The length of your bars indicates the degree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of similarity.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60.0" w:type="dxa"/>
            </w:tblPr>
            <w:tblGrid>
              <w:gridCol w:w="3345"/>
              <w:gridCol w:w="3345"/>
              <w:gridCol w:w="3345"/>
            </w:tblGrid>
            <w:tr>
              <w:trPr>
                <w:trHeight w:hRule="exact" w:val="480"/>
              </w:trPr>
              <w:tc>
                <w:tcPr>
                  <w:tcW w:type="dxa" w:w="1714"/>
                  <w:tcBorders>
                    <w:top w:sz="8.0" w:val="single" w:color="#808080"/>
                    <w:bottom w:sz="8.0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60" w:lineRule="exact" w:before="182" w:after="0"/>
                    <w:ind w:left="262" w:right="0" w:firstLine="0"/>
                    <w:jc w:val="lef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16"/>
                    </w:rPr>
                    <w:t>Less Similar</w:t>
                  </w:r>
                </w:p>
              </w:tc>
              <w:tc>
                <w:tcPr>
                  <w:tcW w:type="dxa" w:w="1740"/>
                  <w:tcBorders>
                    <w:top w:sz="8.0" w:val="single" w:color="#808080"/>
                    <w:bottom w:sz="8.0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60" w:lineRule="exact" w:before="182" w:after="0"/>
                    <w:ind w:left="0" w:right="262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16"/>
                    </w:rPr>
                    <w:t>More Similar</w:t>
                  </w:r>
                </w:p>
              </w:tc>
              <w:tc>
                <w:tcPr>
                  <w:tcW w:type="dxa" w:w="4840"/>
                  <w:tcBorders>
                    <w:top w:sz="8.0" w:val="single" w:color="#808080"/>
                    <w:bottom w:sz="8.0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62" w:after="0"/>
                    <w:ind w:left="0" w:right="1360" w:firstLine="0"/>
                    <w:jc w:val="right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5DA4"/>
                      <w:sz w:val="20"/>
                    </w:rPr>
                    <w:t>Definition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40" w:lineRule="auto" w:before="80" w:after="4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918200" cy="254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0" cy="2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54.00000000000006" w:type="dxa"/>
            </w:tblPr>
            <w:tblGrid>
              <w:gridCol w:w="5018"/>
              <w:gridCol w:w="5018"/>
            </w:tblGrid>
            <w:tr>
              <w:trPr>
                <w:trHeight w:hRule="exact" w:val="746"/>
              </w:trPr>
              <w:tc>
                <w:tcPr>
                  <w:tcW w:type="dxa" w:w="38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160" w:after="0"/>
                    <w:ind w:left="0" w:right="0" w:firstLine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197100" cy="177800"/>
                        <wp:docPr id="7" name="Picture 7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71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4"/>
                    </w:rPr>
                    <w:t>Exploratory</w:t>
                  </w:r>
                </w:p>
              </w:tc>
              <w:tc>
                <w:tcPr>
                  <w:tcW w:type="dxa" w:w="57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0" w:after="0"/>
                    <w:ind w:left="250" w:right="144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Exploratory environments place emphasis on new ideas and </w:t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innovative thought. These environments are characterized </w:t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by specialized knowledge in specific fields, autonomous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0" w:lineRule="exact" w:before="14" w:after="0"/>
              <w:ind w:left="0" w:right="1968" w:firstLine="0"/>
              <w:jc w:val="righ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leadership practices, and long-term vision.</w:t>
            </w:r>
          </w:p>
          <w:p>
            <w:pPr>
              <w:autoSpaceDN w:val="0"/>
              <w:autoSpaceDE w:val="0"/>
              <w:widowControl/>
              <w:spacing w:line="240" w:lineRule="auto" w:before="40" w:after="14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918200" cy="254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0" cy="2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54.00000000000006" w:type="dxa"/>
            </w:tblPr>
            <w:tblGrid>
              <w:gridCol w:w="5018"/>
              <w:gridCol w:w="5018"/>
            </w:tblGrid>
            <w:tr>
              <w:trPr>
                <w:trHeight w:hRule="exact" w:val="766"/>
              </w:trPr>
              <w:tc>
                <w:tcPr>
                  <w:tcW w:type="dxa" w:w="38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180" w:after="0"/>
                    <w:ind w:left="0" w:right="0" w:firstLine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197100" cy="177800"/>
                        <wp:docPr id="9" name="Picture 9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71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4"/>
                    </w:rPr>
                    <w:t>Operational</w:t>
                  </w:r>
                </w:p>
              </w:tc>
              <w:tc>
                <w:tcPr>
                  <w:tcW w:type="dxa" w:w="55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20" w:after="0"/>
                    <w:ind w:left="250" w:right="432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Operational environments place emphasis on tangible </w:t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results and operational efficiencies. Work is typically </w:t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performed in an expedited manner with focus being on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26" w:lineRule="exact" w:before="0" w:after="0"/>
              <w:ind w:left="4284" w:right="576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 xml:space="preserve">results. These environments typically are associated with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tangible products and services.</w:t>
            </w:r>
          </w:p>
          <w:p>
            <w:pPr>
              <w:autoSpaceDN w:val="0"/>
              <w:autoSpaceDE w:val="0"/>
              <w:widowControl/>
              <w:spacing w:line="240" w:lineRule="auto" w:before="40" w:after="14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918200" cy="254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0" cy="2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54.00000000000006" w:type="dxa"/>
            </w:tblPr>
            <w:tblGrid>
              <w:gridCol w:w="5018"/>
              <w:gridCol w:w="5018"/>
            </w:tblGrid>
            <w:tr>
              <w:trPr>
                <w:trHeight w:hRule="exact" w:val="766"/>
              </w:trPr>
              <w:tc>
                <w:tcPr>
                  <w:tcW w:type="dxa" w:w="38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180" w:after="0"/>
                    <w:ind w:left="0" w:right="0" w:firstLine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197100" cy="177800"/>
                        <wp:docPr id="11" name="Picture 1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71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4"/>
                    </w:rPr>
                    <w:t>Process</w:t>
                  </w:r>
                </w:p>
              </w:tc>
              <w:tc>
                <w:tcPr>
                  <w:tcW w:type="dxa" w:w="57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20" w:after="0"/>
                    <w:ind w:left="250" w:right="144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Process environments place emphasis on standards and </w:t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quality. These environments will have established policy and </w:t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procedures that guide how work is performed. These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0" w:lineRule="exact" w:before="14" w:after="0"/>
              <w:ind w:left="0" w:right="802" w:firstLine="0"/>
              <w:jc w:val="righ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environments value measurement and concrete details.</w:t>
            </w:r>
          </w:p>
          <w:p>
            <w:pPr>
              <w:autoSpaceDN w:val="0"/>
              <w:autoSpaceDE w:val="0"/>
              <w:widowControl/>
              <w:spacing w:line="240" w:lineRule="auto" w:before="40" w:after="14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918200" cy="254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0" cy="2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54.00000000000006" w:type="dxa"/>
            </w:tblPr>
            <w:tblGrid>
              <w:gridCol w:w="5018"/>
              <w:gridCol w:w="5018"/>
            </w:tblGrid>
            <w:tr>
              <w:trPr>
                <w:trHeight w:hRule="exact" w:val="766"/>
              </w:trPr>
              <w:tc>
                <w:tcPr>
                  <w:tcW w:type="dxa" w:w="38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180" w:after="0"/>
                    <w:ind w:left="0" w:right="0" w:firstLine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197100" cy="177800"/>
                        <wp:docPr id="13" name="Picture 13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71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BirkSansBold" w:hAnsi="BirkSansBold" w:eastAsia="BirkSansBold"/>
                      <w:b/>
                      <w:i w:val="0"/>
                      <w:color w:val="000000"/>
                      <w:sz w:val="24"/>
                    </w:rPr>
                    <w:t>Relational</w:t>
                  </w:r>
                </w:p>
              </w:tc>
              <w:tc>
                <w:tcPr>
                  <w:tcW w:type="dxa" w:w="5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20" w:after="0"/>
                    <w:ind w:left="250" w:right="288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Relational environments place emphasis on people and </w:t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stakeholder relationships. Growth and production are </w:t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measured through the satisfaction of the client. These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0" w:lineRule="exact" w:before="14" w:after="0"/>
              <w:ind w:left="0" w:right="624" w:firstLine="0"/>
              <w:jc w:val="righ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environments value influence and a sense of competition.</w:t>
            </w:r>
          </w:p>
          <w:p>
            <w:pPr>
              <w:autoSpaceDN w:val="0"/>
              <w:autoSpaceDE w:val="0"/>
              <w:widowControl/>
              <w:spacing w:line="240" w:lineRule="auto" w:before="4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918200" cy="254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0" cy="2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N w:val="0"/>
              <w:autoSpaceDE w:val="0"/>
              <w:widowControl/>
              <w:spacing w:line="240" w:lineRule="exact" w:before="278" w:after="0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Target work environments that: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40" w:lineRule="exact" w:before="122" w:after="0"/>
              <w:ind w:left="322" w:right="648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Stress the consideration of ideas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Allow for creative imagination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Provide vision and possibilities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Promote intuitive leadership</w:t>
            </w:r>
          </w:p>
          <w:p>
            <w:pPr>
              <w:autoSpaceDN w:val="0"/>
              <w:autoSpaceDE w:val="0"/>
              <w:widowControl/>
              <w:spacing w:line="240" w:lineRule="exact" w:before="358" w:after="0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Ask these types of questions when assessing a work environment: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162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Is planning considered to be the most important part of any process?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Is the vision of the department/company clear and understandable?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Does the department/company value creativity and innovation?</w:t>
            </w:r>
          </w:p>
          <w:p>
            <w:pPr>
              <w:autoSpaceDN w:val="0"/>
              <w:tabs>
                <w:tab w:pos="562" w:val="left"/>
              </w:tabs>
              <w:autoSpaceDE w:val="0"/>
              <w:widowControl/>
              <w:spacing w:line="200" w:lineRule="exact" w:before="40" w:after="0"/>
              <w:ind w:left="322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0"/>
              </w:rPr>
              <w:t>Are the individuals working for the department/company considered one of the most important assets?</w:t>
            </w:r>
          </w:p>
        </w:tc>
      </w:tr>
    </w:tbl>
    <w:p>
      <w:pPr>
        <w:autoSpaceDN w:val="0"/>
        <w:autoSpaceDE w:val="0"/>
        <w:widowControl/>
        <w:spacing w:line="140" w:lineRule="exact" w:before="16" w:after="0"/>
        <w:ind w:left="2304" w:right="0" w:firstLine="0"/>
        <w:jc w:val="left"/>
      </w:pPr>
      <w:r>
        <w:rPr>
          <w:rFonts w:ascii="BirkSerif" w:hAnsi="BirkSerif" w:eastAsia="BirkSerif"/>
          <w:b w:val="0"/>
          <w:i w:val="0"/>
          <w:color w:val="000000"/>
          <w:sz w:val="14"/>
        </w:rPr>
        <w:t>Copyright © 2016 Birkman International, Inc., Houston, Texas USA. All rights reserved.</w:t>
      </w:r>
    </w:p>
    <w:p>
      <w:pPr>
        <w:autoSpaceDN w:val="0"/>
        <w:autoSpaceDE w:val="0"/>
        <w:widowControl/>
        <w:spacing w:line="160" w:lineRule="exact" w:before="290" w:after="0"/>
        <w:ind w:left="0" w:right="20" w:firstLine="0"/>
        <w:jc w:val="right"/>
      </w:pPr>
      <w:r>
        <w:rPr>
          <w:rFonts w:ascii="BirkSerif" w:hAnsi="BirkSerif" w:eastAsia="BirkSerif"/>
          <w:b w:val="0"/>
          <w:i w:val="0"/>
          <w:color w:val="000000"/>
          <w:sz w:val="16"/>
        </w:rPr>
        <w:t>6</w:t>
      </w:r>
    </w:p>
    <w:p>
      <w:pPr>
        <w:sectPr>
          <w:pgSz w:w="12240" w:h="15840"/>
          <w:pgMar w:top="338" w:right="940" w:bottom="100" w:left="110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18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097"/>
        <w:gridCol w:w="5097"/>
      </w:tblGrid>
      <w:tr>
        <w:trPr>
          <w:trHeight w:hRule="exact" w:val="1600"/>
        </w:trPr>
        <w:tc>
          <w:tcPr>
            <w:tcW w:type="dxa" w:w="1542"/>
            <w:tcBorders>
              <w:start w:sz="16.0" w:val="single" w:color="#000000"/>
              <w:top w:sz="16.0" w:val="single" w:color="#000000"/>
              <w:end w:sz="8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1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79170" cy="72009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200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494"/>
            <w:tcBorders>
              <w:start w:sz="8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2" w:lineRule="exact" w:before="88" w:after="0"/>
              <w:ind w:left="2160" w:right="2016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Birkman Career Management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The BCM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G5RDLQ MATTHEW COMER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24 June 2020</w:t>
            </w:r>
          </w:p>
        </w:tc>
      </w:tr>
    </w:tbl>
    <w:p>
      <w:pPr>
        <w:autoSpaceDN w:val="0"/>
        <w:autoSpaceDE w:val="0"/>
        <w:widowControl/>
        <w:spacing w:line="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10194"/>
      </w:tblGrid>
      <w:tr>
        <w:trPr>
          <w:trHeight w:hRule="exact" w:val="12640"/>
        </w:trPr>
        <w:tc>
          <w:tcPr>
            <w:tcW w:type="dxa" w:w="10036"/>
            <w:tcBorders>
              <w:start w:sz="16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12" w:after="0"/>
              <w:ind w:left="0" w:right="0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32"/>
              </w:rPr>
              <w:t>Job Families</w:t>
            </w:r>
          </w:p>
          <w:p>
            <w:pPr>
              <w:autoSpaceDN w:val="0"/>
              <w:autoSpaceDE w:val="0"/>
              <w:widowControl/>
              <w:spacing w:line="288" w:lineRule="exact" w:before="402" w:after="0"/>
              <w:ind w:left="322" w:right="288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The Job Families bar graphs can help you develop a career path that is likely suited to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your interests and behavioral strengths by showing how similar you are to satisfied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people working in those fields. The length of your bars indicates the degree of similarity.</w:t>
            </w:r>
          </w:p>
          <w:p>
            <w:pPr>
              <w:autoSpaceDN w:val="0"/>
              <w:autoSpaceDE w:val="0"/>
              <w:widowControl/>
              <w:spacing w:line="288" w:lineRule="exact" w:before="288" w:after="0"/>
              <w:ind w:left="322" w:right="432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Use the career groups as a general guide and not as a definitive or exhaustive list of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occupational fields. This information can serve as a starting point for exploring specific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career paths and jobs that may be a good fit for you.</w:t>
            </w:r>
          </w:p>
          <w:p>
            <w:pPr>
              <w:autoSpaceDN w:val="0"/>
              <w:autoSpaceDE w:val="0"/>
              <w:widowControl/>
              <w:spacing w:line="240" w:lineRule="exact" w:before="708" w:after="172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Top Job Families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22.00000000000017" w:type="dxa"/>
            </w:tblPr>
            <w:tblGrid>
              <w:gridCol w:w="5018"/>
              <w:gridCol w:w="5018"/>
            </w:tblGrid>
            <w:tr>
              <w:trPr>
                <w:trHeight w:hRule="exact" w:val="480"/>
              </w:trPr>
              <w:tc>
                <w:tcPr>
                  <w:tcW w:type="dxa" w:w="4652"/>
                  <w:tcBorders>
                    <w:start w:sz="16.0" w:val="single" w:color="#000000"/>
                    <w:top w:sz="16.0" w:val="single" w:color="#000000"/>
                    <w:end w:sz="8.0" w:val="single" w:color="#000000"/>
                    <w:bottom w:sz="16.0" w:val="single" w:color="#000000"/>
                  </w:tcBorders>
                  <w:shd w:fill="c7c7c7"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652"/>
                  <w:tcBorders>
                    <w:start w:sz="8.0" w:val="single" w:color="#000000"/>
                    <w:top w:sz="16.0" w:val="single" w:color="#000000"/>
                    <w:end w:sz="16.0" w:val="single" w:color="#000000"/>
                    <w:bottom w:sz="16.0" w:val="single" w:color="#000000"/>
                  </w:tcBorders>
                  <w:shd w:fill="c7c7c7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3296" w:val="left"/>
                    </w:tabs>
                    <w:autoSpaceDE w:val="0"/>
                    <w:widowControl/>
                    <w:spacing w:line="200" w:lineRule="exact" w:before="190" w:after="0"/>
                    <w:ind w:left="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◀ Least Similar </w:t>
                  </w:r>
                  <w:r>
                    <w:tab/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Most Similar ▶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02.00000000000017" w:type="dxa"/>
            </w:tblPr>
            <w:tblGrid>
              <w:gridCol w:w="5018"/>
              <w:gridCol w:w="5018"/>
            </w:tblGrid>
            <w:tr>
              <w:trPr>
                <w:trHeight w:hRule="exact" w:val="2720"/>
              </w:trPr>
              <w:tc>
                <w:tcPr>
                  <w:tcW w:type="dxa" w:w="4312"/>
                  <w:tcBorders>
                    <w:bottom w:sz="16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442" w:lineRule="exact" w:before="0" w:after="0"/>
                    <w:ind w:left="20" w:right="288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Arts, Design, Sports, Media, &amp; Entertainment </w:t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Life, Physical, &amp; Social Science </w:t>
                  </w:r>
                  <w:r>
                    <w:br/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Food Preparation &amp; Serving-Related </w:t>
                  </w:r>
                  <w:r>
                    <w:br/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Legal </w:t>
                  </w:r>
                  <w:r>
                    <w:br/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Healthcare Practitioner &amp; Technician</w:t>
                  </w:r>
                </w:p>
              </w:tc>
              <w:tc>
                <w:tcPr>
                  <w:tcW w:type="dxa" w:w="5032"/>
                  <w:tcBorders>
                    <w:bottom w:sz="16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6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360.0" w:type="dxa"/>
                  </w:tblPr>
                  <w:tblGrid>
                    <w:gridCol w:w="2516"/>
                    <w:gridCol w:w="2516"/>
                  </w:tblGrid>
                  <w:tr>
                    <w:trPr>
                      <w:trHeight w:hRule="exact" w:val="240"/>
                    </w:trPr>
                    <w:tc>
                      <w:tcPr>
                        <w:tcW w:type="dxa" w:w="4466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808080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186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360.0" w:type="dxa"/>
                  </w:tblPr>
                  <w:tblGrid>
                    <w:gridCol w:w="2516"/>
                    <w:gridCol w:w="2516"/>
                  </w:tblGrid>
                  <w:tr>
                    <w:trPr>
                      <w:trHeight w:hRule="exact" w:val="240"/>
                    </w:trPr>
                    <w:tc>
                      <w:tcPr>
                        <w:tcW w:type="dxa" w:w="4326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808080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326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360.0" w:type="dxa"/>
                  </w:tblPr>
                  <w:tblGrid>
                    <w:gridCol w:w="2516"/>
                    <w:gridCol w:w="2516"/>
                  </w:tblGrid>
                  <w:tr>
                    <w:trPr>
                      <w:trHeight w:hRule="exact" w:val="240"/>
                    </w:trPr>
                    <w:tc>
                      <w:tcPr>
                        <w:tcW w:type="dxa" w:w="293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808080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1722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360.0" w:type="dxa"/>
                  </w:tblPr>
                  <w:tblGrid>
                    <w:gridCol w:w="2516"/>
                    <w:gridCol w:w="2516"/>
                  </w:tblGrid>
                  <w:tr>
                    <w:trPr>
                      <w:trHeight w:hRule="exact" w:val="240"/>
                    </w:trPr>
                    <w:tc>
                      <w:tcPr>
                        <w:tcW w:type="dxa" w:w="2698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808080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1954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360.0" w:type="dxa"/>
                  </w:tblPr>
                  <w:tblGrid>
                    <w:gridCol w:w="2516"/>
                    <w:gridCol w:w="2516"/>
                  </w:tblGrid>
                  <w:tr>
                    <w:trPr>
                      <w:trHeight w:hRule="exact" w:val="220"/>
                    </w:trPr>
                    <w:tc>
                      <w:tcPr>
                        <w:tcW w:type="dxa" w:w="2652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808080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200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</w:tr>
          </w:tbl>
          <w:p>
            <w:pPr>
              <w:autoSpaceDN w:val="0"/>
              <w:autoSpaceDE w:val="0"/>
              <w:widowControl/>
              <w:spacing w:line="240" w:lineRule="exact" w:before="288" w:after="172"/>
              <w:ind w:left="322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Bottom Job Families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22.00000000000017" w:type="dxa"/>
            </w:tblPr>
            <w:tblGrid>
              <w:gridCol w:w="5018"/>
              <w:gridCol w:w="5018"/>
            </w:tblGrid>
            <w:tr>
              <w:trPr>
                <w:trHeight w:hRule="exact" w:val="480"/>
              </w:trPr>
              <w:tc>
                <w:tcPr>
                  <w:tcW w:type="dxa" w:w="4652"/>
                  <w:tcBorders>
                    <w:start w:sz="16.0" w:val="single" w:color="#000000"/>
                    <w:top w:sz="16.0" w:val="single" w:color="#000000"/>
                    <w:end w:sz="8.0" w:val="single" w:color="#000000"/>
                    <w:bottom w:sz="16.0" w:val="single" w:color="#000000"/>
                  </w:tcBorders>
                  <w:shd w:fill="c7c7c7"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652"/>
                  <w:tcBorders>
                    <w:start w:sz="8.0" w:val="single" w:color="#000000"/>
                    <w:top w:sz="16.0" w:val="single" w:color="#000000"/>
                    <w:end w:sz="16.0" w:val="single" w:color="#000000"/>
                    <w:bottom w:sz="16.0" w:val="single" w:color="#000000"/>
                  </w:tcBorders>
                  <w:shd w:fill="c7c7c7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3296" w:val="left"/>
                    </w:tabs>
                    <w:autoSpaceDE w:val="0"/>
                    <w:widowControl/>
                    <w:spacing w:line="200" w:lineRule="exact" w:before="190" w:after="0"/>
                    <w:ind w:left="0" w:right="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◀ Least Similar </w:t>
                  </w:r>
                  <w:r>
                    <w:tab/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Most Similar ▶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34.00000000000006" w:type="dxa"/>
            </w:tblPr>
            <w:tblGrid>
              <w:gridCol w:w="5018"/>
              <w:gridCol w:w="5018"/>
            </w:tblGrid>
            <w:tr>
              <w:trPr>
                <w:trHeight w:hRule="exact" w:val="2300"/>
              </w:trPr>
              <w:tc>
                <w:tcPr>
                  <w:tcW w:type="dxa" w:w="40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442" w:lineRule="exact" w:before="0" w:after="0"/>
                    <w:ind w:left="188" w:right="720" w:firstLine="0"/>
                    <w:jc w:val="left"/>
                  </w:pP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Installation, Maintenance, &amp; Repair </w:t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Construction &amp; Extraction </w:t>
                  </w:r>
                  <w:r>
                    <w:br/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Community &amp; Social Services </w:t>
                  </w:r>
                  <w:r>
                    <w:br/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 xml:space="preserve">Production </w:t>
                  </w:r>
                  <w:r>
                    <w:br/>
                  </w:r>
                  <w:r>
                    <w:rPr>
                      <w:rFonts w:ascii="BirkSans" w:hAnsi="BirkSans" w:eastAsia="BirkSans"/>
                      <w:b w:val="0"/>
                      <w:i w:val="0"/>
                      <w:color w:val="000000"/>
                      <w:sz w:val="20"/>
                    </w:rPr>
                    <w:t>Education, Training, &amp; Library</w:t>
                  </w:r>
                </w:p>
              </w:tc>
              <w:tc>
                <w:tcPr>
                  <w:tcW w:type="dxa" w:w="5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6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800.0" w:type="dxa"/>
                  </w:tblPr>
                  <w:tblGrid>
                    <w:gridCol w:w="2820"/>
                    <w:gridCol w:w="2820"/>
                  </w:tblGrid>
                  <w:tr>
                    <w:trPr>
                      <w:trHeight w:hRule="exact" w:val="240"/>
                    </w:trPr>
                    <w:tc>
                      <w:tcPr>
                        <w:tcW w:type="dxa" w:w="698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808080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3954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800.0" w:type="dxa"/>
                  </w:tblPr>
                  <w:tblGrid>
                    <w:gridCol w:w="2820"/>
                    <w:gridCol w:w="2820"/>
                  </w:tblGrid>
                  <w:tr>
                    <w:trPr>
                      <w:trHeight w:hRule="exact" w:val="240"/>
                    </w:trPr>
                    <w:tc>
                      <w:tcPr>
                        <w:tcW w:type="dxa" w:w="512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808080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14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800.0" w:type="dxa"/>
                  </w:tblPr>
                  <w:tblGrid>
                    <w:gridCol w:w="2820"/>
                    <w:gridCol w:w="2820"/>
                  </w:tblGrid>
                  <w:tr>
                    <w:trPr>
                      <w:trHeight w:hRule="exact" w:val="240"/>
                    </w:trPr>
                    <w:tc>
                      <w:tcPr>
                        <w:tcW w:type="dxa" w:w="512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808080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14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800.0" w:type="dxa"/>
                  </w:tblPr>
                  <w:tblGrid>
                    <w:gridCol w:w="2820"/>
                    <w:gridCol w:w="2820"/>
                  </w:tblGrid>
                  <w:tr>
                    <w:trPr>
                      <w:trHeight w:hRule="exact" w:val="240"/>
                    </w:trPr>
                    <w:tc>
                      <w:tcPr>
                        <w:tcW w:type="dxa" w:w="466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808080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186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800.0" w:type="dxa"/>
                  </w:tblPr>
                  <w:tblGrid>
                    <w:gridCol w:w="2820"/>
                    <w:gridCol w:w="2820"/>
                  </w:tblGrid>
                  <w:tr>
                    <w:trPr>
                      <w:trHeight w:hRule="exact" w:val="220"/>
                    </w:trPr>
                    <w:tc>
                      <w:tcPr>
                        <w:tcW w:type="dxa" w:w="140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shd w:fill="808080"/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  <w:tc>
                      <w:tcPr>
                        <w:tcW w:type="dxa" w:w="4512"/>
                        <w:tcBorders>
                          <w:start w:sz="16.0" w:val="single" w:color="#000000"/>
                          <w:top w:sz="16.0" w:val="single" w:color="#000000"/>
                          <w:end w:sz="16.0" w:val="single" w:color="#000000"/>
                          <w:bottom w:sz="16.0" w:val="single" w:color="#000000"/>
                        </w:tcBorders>
                        <w:tcMar>
                          <w:start w:w="0" w:type="dxa"/>
                          <w:end w:w="0" w:type="dxa"/>
                        </w:tcMar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140" w:lineRule="exact" w:before="16" w:after="0"/>
        <w:ind w:left="2304" w:right="0" w:firstLine="0"/>
        <w:jc w:val="left"/>
      </w:pPr>
      <w:r>
        <w:rPr>
          <w:rFonts w:ascii="BirkSerif" w:hAnsi="BirkSerif" w:eastAsia="BirkSerif"/>
          <w:b w:val="0"/>
          <w:i w:val="0"/>
          <w:color w:val="000000"/>
          <w:sz w:val="14"/>
        </w:rPr>
        <w:t>Copyright © 2016 Birkman International, Inc., Houston, Texas USA. All rights reserved.</w:t>
      </w:r>
    </w:p>
    <w:p>
      <w:pPr>
        <w:autoSpaceDN w:val="0"/>
        <w:autoSpaceDE w:val="0"/>
        <w:widowControl/>
        <w:spacing w:line="160" w:lineRule="exact" w:before="290" w:after="0"/>
        <w:ind w:left="0" w:right="20" w:firstLine="0"/>
        <w:jc w:val="right"/>
      </w:pPr>
      <w:r>
        <w:rPr>
          <w:rFonts w:ascii="BirkSerif" w:hAnsi="BirkSerif" w:eastAsia="BirkSerif"/>
          <w:b w:val="0"/>
          <w:i w:val="0"/>
          <w:color w:val="000000"/>
          <w:sz w:val="16"/>
        </w:rPr>
        <w:t>7</w:t>
      </w:r>
    </w:p>
    <w:p>
      <w:pPr>
        <w:sectPr>
          <w:pgSz w:w="12240" w:h="15840"/>
          <w:pgMar w:top="338" w:right="940" w:bottom="100" w:left="110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18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097"/>
        <w:gridCol w:w="5097"/>
      </w:tblGrid>
      <w:tr>
        <w:trPr>
          <w:trHeight w:hRule="exact" w:val="1600"/>
        </w:trPr>
        <w:tc>
          <w:tcPr>
            <w:tcW w:type="dxa" w:w="1542"/>
            <w:tcBorders>
              <w:start w:sz="16.0" w:val="single" w:color="#000000"/>
              <w:top w:sz="16.0" w:val="single" w:color="#000000"/>
              <w:end w:sz="8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1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79170" cy="72009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200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494"/>
            <w:tcBorders>
              <w:start w:sz="8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2" w:lineRule="exact" w:before="88" w:after="0"/>
              <w:ind w:left="2160" w:right="2016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Birkman Career Management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The BCM Report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 xml:space="preserve">G5RDLQ MATTHEW COMER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0000"/>
                <w:sz w:val="24"/>
              </w:rPr>
              <w:t>24 June 2020</w:t>
            </w:r>
          </w:p>
        </w:tc>
      </w:tr>
    </w:tbl>
    <w:p>
      <w:pPr>
        <w:autoSpaceDN w:val="0"/>
        <w:autoSpaceDE w:val="0"/>
        <w:widowControl/>
        <w:spacing w:line="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10194"/>
      </w:tblGrid>
      <w:tr>
        <w:trPr>
          <w:trHeight w:hRule="exact" w:val="12640"/>
        </w:trPr>
        <w:tc>
          <w:tcPr>
            <w:tcW w:type="dxa" w:w="10036"/>
            <w:tcBorders>
              <w:start w:sz="16.0" w:val="single" w:color="#000000"/>
              <w:top w:sz="16.0" w:val="single" w:color="#000000"/>
              <w:end w:sz="16.0" w:val="single" w:color="#000000"/>
              <w:bottom w:sz="16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0" w:lineRule="exact" w:before="354" w:after="0"/>
              <w:ind w:left="1872" w:right="1872" w:firstLine="0"/>
              <w:jc w:val="center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32"/>
              </w:rPr>
              <w:t xml:space="preserve">Your Career Guide </w:t>
            </w:r>
            <w:r>
              <w:br/>
            </w:r>
            <w:r>
              <w:rPr>
                <w:rFonts w:ascii="BirkSansBold" w:hAnsi="BirkSansBold" w:eastAsia="BirkSansBold"/>
                <w:b/>
                <w:i w:val="0"/>
                <w:color w:val="005DA4"/>
                <w:sz w:val="32"/>
              </w:rPr>
              <w:t>A Summary of Your BCM Report Results</w:t>
            </w:r>
          </w:p>
          <w:p>
            <w:pPr>
              <w:autoSpaceDN w:val="0"/>
              <w:autoSpaceDE w:val="0"/>
              <w:widowControl/>
              <w:spacing w:line="288" w:lineRule="exact" w:before="522" w:after="0"/>
              <w:ind w:left="454" w:right="72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When exploring and making career and life decisions, it is important to evaluate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 xml:space="preserve">factors that typically determine a best fit. Based on your BCM results, key elements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24"/>
              </w:rPr>
              <w:t>to consider are:</w:t>
            </w:r>
          </w:p>
          <w:p>
            <w:pPr>
              <w:autoSpaceDN w:val="0"/>
              <w:autoSpaceDE w:val="0"/>
              <w:widowControl/>
              <w:spacing w:line="180" w:lineRule="exact" w:before="156" w:after="0"/>
              <w:ind w:left="454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18"/>
              </w:rPr>
              <w:t>Your Preferred Activities</w:t>
            </w:r>
          </w:p>
          <w:p>
            <w:pPr>
              <w:autoSpaceDN w:val="0"/>
              <w:autoSpaceDE w:val="0"/>
              <w:widowControl/>
              <w:spacing w:line="180" w:lineRule="exact" w:before="116" w:after="0"/>
              <w:ind w:left="454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Determine that the roles and functions you are targeting will provide opportunities to do the things you enjoy.</w:t>
            </w:r>
          </w:p>
          <w:p>
            <w:pPr>
              <w:autoSpaceDN w:val="0"/>
              <w:tabs>
                <w:tab w:pos="1414" w:val="left"/>
              </w:tabs>
              <w:autoSpaceDE w:val="0"/>
              <w:widowControl/>
              <w:spacing w:line="216" w:lineRule="exact" w:before="72" w:after="0"/>
              <w:ind w:left="1174" w:right="648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innovate or create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plan how to do things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consider the future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create new approaches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look at things theoretically</w:t>
            </w:r>
          </w:p>
          <w:p>
            <w:pPr>
              <w:autoSpaceDN w:val="0"/>
              <w:autoSpaceDE w:val="0"/>
              <w:widowControl/>
              <w:spacing w:line="180" w:lineRule="exact" w:before="268" w:after="0"/>
              <w:ind w:left="454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18"/>
              </w:rPr>
              <w:t>Your Usual Style</w:t>
            </w:r>
          </w:p>
          <w:p>
            <w:pPr>
              <w:autoSpaceDN w:val="0"/>
              <w:autoSpaceDE w:val="0"/>
              <w:widowControl/>
              <w:spacing w:line="216" w:lineRule="exact" w:before="80" w:after="0"/>
              <w:ind w:left="454" w:right="432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 xml:space="preserve">Be sure that the environment will value and appreciate your personal style and the way you behave when you are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most productive.</w:t>
            </w:r>
          </w:p>
          <w:p>
            <w:pPr>
              <w:autoSpaceDN w:val="0"/>
              <w:tabs>
                <w:tab w:pos="1414" w:val="left"/>
              </w:tabs>
              <w:autoSpaceDE w:val="0"/>
              <w:widowControl/>
              <w:spacing w:line="216" w:lineRule="exact" w:before="72" w:after="0"/>
              <w:ind w:left="1174" w:right="6624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direct but friendly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energetic and objective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methodical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consistent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focused</w:t>
            </w:r>
          </w:p>
          <w:p>
            <w:pPr>
              <w:autoSpaceDN w:val="0"/>
              <w:autoSpaceDE w:val="0"/>
              <w:widowControl/>
              <w:spacing w:line="180" w:lineRule="exact" w:before="268" w:after="0"/>
              <w:ind w:left="454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18"/>
              </w:rPr>
              <w:t>Your Needs</w:t>
            </w:r>
          </w:p>
          <w:p>
            <w:pPr>
              <w:autoSpaceDN w:val="0"/>
              <w:autoSpaceDE w:val="0"/>
              <w:widowControl/>
              <w:spacing w:line="216" w:lineRule="exact" w:before="80" w:after="0"/>
              <w:ind w:left="454" w:right="432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 xml:space="preserve">Understand what you need from the environment and from others so you can communicate your preferences and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 xml:space="preserve">evaluate the extent to which a new environment or relationship will meet those needs. Seek out environments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and relationships that:</w:t>
            </w:r>
          </w:p>
          <w:p>
            <w:pPr>
              <w:autoSpaceDN w:val="0"/>
              <w:tabs>
                <w:tab w:pos="1414" w:val="left"/>
              </w:tabs>
              <w:autoSpaceDE w:val="0"/>
              <w:widowControl/>
              <w:spacing w:line="216" w:lineRule="exact" w:before="72" w:after="0"/>
              <w:ind w:left="1174" w:right="5616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are friendly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give you plenty to do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are direct when they talk to you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are objective and rational</w:t>
            </w:r>
            <w:r>
              <w:br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•</w:t>
            </w:r>
            <w:r>
              <w:tab/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give you clear-cut decisions to make</w:t>
            </w:r>
          </w:p>
          <w:p>
            <w:pPr>
              <w:autoSpaceDN w:val="0"/>
              <w:autoSpaceDE w:val="0"/>
              <w:widowControl/>
              <w:spacing w:line="180" w:lineRule="exact" w:before="268" w:after="0"/>
              <w:ind w:left="454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18"/>
              </w:rPr>
              <w:t>Your Preferred Work Environment</w:t>
            </w:r>
          </w:p>
          <w:p>
            <w:pPr>
              <w:autoSpaceDN w:val="0"/>
              <w:autoSpaceDE w:val="0"/>
              <w:widowControl/>
              <w:spacing w:line="216" w:lineRule="exact" w:before="80" w:after="0"/>
              <w:ind w:left="454" w:right="576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 xml:space="preserve">Target work environments that will provide the best support and alignment for you. In a career transition, you can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use this information to consider specific industries where you are most likely to find your preferred environment.</w:t>
            </w:r>
          </w:p>
          <w:p>
            <w:pPr>
              <w:autoSpaceDN w:val="0"/>
              <w:autoSpaceDE w:val="0"/>
              <w:widowControl/>
              <w:spacing w:line="216" w:lineRule="exact" w:before="0" w:after="0"/>
              <w:ind w:left="454" w:right="432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 xml:space="preserve">Exploratory environments place emphasis on new ideas and innovative thought. These environments are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characterized by specialized knowledge in specific fields, autonomous leadership practices, and long term vision.</w:t>
            </w:r>
          </w:p>
          <w:p>
            <w:pPr>
              <w:autoSpaceDN w:val="0"/>
              <w:autoSpaceDE w:val="0"/>
              <w:widowControl/>
              <w:spacing w:line="180" w:lineRule="exact" w:before="292" w:after="0"/>
              <w:ind w:left="454" w:right="0" w:firstLine="0"/>
              <w:jc w:val="left"/>
            </w:pPr>
            <w:r>
              <w:rPr>
                <w:rFonts w:ascii="BirkSansBold" w:hAnsi="BirkSansBold" w:eastAsia="BirkSansBold"/>
                <w:b/>
                <w:i w:val="0"/>
                <w:color w:val="005DA4"/>
                <w:sz w:val="18"/>
              </w:rPr>
              <w:t>Your Leadership Style</w:t>
            </w:r>
          </w:p>
          <w:p>
            <w:pPr>
              <w:autoSpaceDN w:val="0"/>
              <w:autoSpaceDE w:val="0"/>
              <w:widowControl/>
              <w:spacing w:line="180" w:lineRule="exact" w:before="116" w:after="0"/>
              <w:ind w:left="454" w:right="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Leadership style is the manner and approach used to provide direction, implement plans, and motivate others.</w:t>
            </w:r>
          </w:p>
          <w:p>
            <w:pPr>
              <w:autoSpaceDN w:val="0"/>
              <w:autoSpaceDE w:val="0"/>
              <w:widowControl/>
              <w:spacing w:line="216" w:lineRule="exact" w:before="0" w:after="0"/>
              <w:ind w:left="454" w:right="720" w:firstLine="0"/>
              <w:jc w:val="left"/>
            </w:pP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 xml:space="preserve">You likely contribute and lead utilizing your personal expertise, knowledge, and problem solving skill. Others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 xml:space="preserve">typically describe you as leading by example. You are often valued for your authoritative grasp of some area of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 xml:space="preserve">knowledge or experience which is useful to the organization. And, you view your staff as equals whose </w:t>
            </w:r>
            <w:r>
              <w:rPr>
                <w:rFonts w:ascii="BirkSans" w:hAnsi="BirkSans" w:eastAsia="BirkSans"/>
                <w:b w:val="0"/>
                <w:i w:val="0"/>
                <w:color w:val="000000"/>
                <w:sz w:val="18"/>
              </w:rPr>
              <w:t>consensus thinking provides solutions.</w:t>
            </w:r>
          </w:p>
        </w:tc>
      </w:tr>
    </w:tbl>
    <w:p>
      <w:pPr>
        <w:autoSpaceDN w:val="0"/>
        <w:autoSpaceDE w:val="0"/>
        <w:widowControl/>
        <w:spacing w:line="140" w:lineRule="exact" w:before="16" w:after="0"/>
        <w:ind w:left="2304" w:right="0" w:firstLine="0"/>
        <w:jc w:val="left"/>
      </w:pPr>
      <w:r>
        <w:rPr>
          <w:rFonts w:ascii="BirkSerif" w:hAnsi="BirkSerif" w:eastAsia="BirkSerif"/>
          <w:b w:val="0"/>
          <w:i w:val="0"/>
          <w:color w:val="000000"/>
          <w:sz w:val="14"/>
        </w:rPr>
        <w:t>Copyright © 2016 Birkman International, Inc., Houston, Texas USA. All rights reserved.</w:t>
      </w:r>
    </w:p>
    <w:p>
      <w:pPr>
        <w:autoSpaceDN w:val="0"/>
        <w:autoSpaceDE w:val="0"/>
        <w:widowControl/>
        <w:spacing w:line="160" w:lineRule="exact" w:before="290" w:after="0"/>
        <w:ind w:left="0" w:right="20" w:firstLine="0"/>
        <w:jc w:val="right"/>
      </w:pPr>
      <w:r>
        <w:rPr>
          <w:rFonts w:ascii="BirkSerif" w:hAnsi="BirkSerif" w:eastAsia="BirkSerif"/>
          <w:b w:val="0"/>
          <w:i w:val="0"/>
          <w:color w:val="000000"/>
          <w:sz w:val="16"/>
        </w:rPr>
        <w:t>8</w:t>
      </w:r>
    </w:p>
    <w:sectPr w:rsidR="00FC693F" w:rsidRPr="0006063C" w:rsidSect="00034616">
      <w:pgSz w:w="12240" w:h="15840"/>
      <w:pgMar w:top="338" w:right="940" w:bottom="100" w:left="110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